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5836A8AD" w:rsidR="00827396" w:rsidRPr="00142994" w:rsidRDefault="58D84588" w:rsidP="48B13473">
      <w:pPr>
        <w:ind w:left="1988" w:hanging="1988"/>
        <w:jc w:val="both"/>
        <w:rPr>
          <w:rFonts w:eastAsia="MS Mincho"/>
          <w:b/>
          <w:bCs/>
          <w:sz w:val="22"/>
          <w:szCs w:val="22"/>
          <w:lang w:val="en-US"/>
        </w:rPr>
      </w:pPr>
      <w:r w:rsidRPr="48B13473">
        <w:rPr>
          <w:rFonts w:eastAsia="MS Mincho"/>
          <w:b/>
          <w:bCs/>
          <w:sz w:val="22"/>
          <w:szCs w:val="22"/>
          <w:lang w:val="en-US"/>
        </w:rPr>
        <w:t>3GPP TSG RAN WG1 #</w:t>
      </w:r>
      <w:r w:rsidR="55EA9BBF" w:rsidRPr="48B13473">
        <w:rPr>
          <w:rFonts w:eastAsia="MS Mincho"/>
          <w:b/>
          <w:bCs/>
          <w:sz w:val="22"/>
          <w:szCs w:val="22"/>
          <w:lang w:val="en-US"/>
        </w:rPr>
        <w:t>11</w:t>
      </w:r>
      <w:r w:rsidR="00F06A37" w:rsidRPr="48B13473">
        <w:rPr>
          <w:rFonts w:eastAsia="MS Mincho"/>
          <w:b/>
          <w:bCs/>
          <w:sz w:val="22"/>
          <w:szCs w:val="22"/>
          <w:lang w:val="en-US"/>
        </w:rPr>
        <w:t>8</w:t>
      </w:r>
      <w:r w:rsidR="00B31177">
        <w:rPr>
          <w:rFonts w:eastAsia="MS Mincho"/>
          <w:b/>
          <w:bCs/>
          <w:sz w:val="22"/>
          <w:szCs w:val="22"/>
          <w:lang w:val="en-US"/>
        </w:rPr>
        <w:t>-bis</w:t>
      </w:r>
      <w:r>
        <w:tab/>
      </w:r>
      <w:r>
        <w:tab/>
      </w:r>
      <w:r>
        <w:tab/>
      </w:r>
      <w:r>
        <w:tab/>
      </w:r>
      <w:r>
        <w:tab/>
      </w:r>
      <w:r>
        <w:tab/>
      </w:r>
      <w:r>
        <w:tab/>
      </w:r>
      <w:r w:rsidR="00B31177" w:rsidRPr="00B31177">
        <w:rPr>
          <w:rFonts w:eastAsia="MS Mincho"/>
          <w:b/>
          <w:bCs/>
          <w:sz w:val="22"/>
          <w:szCs w:val="22"/>
          <w:lang w:val="en-US"/>
        </w:rPr>
        <w:t>R1-2407752</w:t>
      </w:r>
    </w:p>
    <w:p w14:paraId="6F1FC463" w14:textId="77777777" w:rsidR="00B31177" w:rsidRPr="002B05C1" w:rsidRDefault="00B31177" w:rsidP="00B31177">
      <w:pPr>
        <w:tabs>
          <w:tab w:val="center" w:pos="4536"/>
          <w:tab w:val="right" w:pos="9072"/>
        </w:tabs>
        <w:jc w:val="both"/>
        <w:rPr>
          <w:b/>
          <w:bCs/>
          <w:kern w:val="2"/>
          <w:sz w:val="22"/>
          <w:szCs w:val="22"/>
          <w:lang w:val="en-US" w:eastAsia="zh-CN"/>
        </w:rPr>
      </w:pPr>
      <w:r>
        <w:rPr>
          <w:b/>
          <w:bCs/>
          <w:kern w:val="2"/>
          <w:sz w:val="22"/>
          <w:szCs w:val="22"/>
          <w:lang w:val="en-US" w:eastAsia="zh-CN"/>
        </w:rPr>
        <w:t>Hefei</w:t>
      </w:r>
      <w:r w:rsidRPr="004C2CF3">
        <w:rPr>
          <w:b/>
          <w:bCs/>
          <w:kern w:val="2"/>
          <w:sz w:val="22"/>
          <w:szCs w:val="22"/>
          <w:lang w:val="en-US" w:eastAsia="zh-CN"/>
        </w:rPr>
        <w:t xml:space="preserve">, </w:t>
      </w:r>
      <w:r>
        <w:rPr>
          <w:b/>
          <w:noProof/>
          <w:color w:val="000000"/>
          <w:sz w:val="24"/>
        </w:rPr>
        <w:t>China</w:t>
      </w:r>
      <w:r w:rsidRPr="002B05C1">
        <w:rPr>
          <w:b/>
          <w:bCs/>
          <w:kern w:val="2"/>
          <w:sz w:val="22"/>
          <w:szCs w:val="22"/>
          <w:lang w:val="en-US" w:eastAsia="zh-CN"/>
        </w:rPr>
        <w:t xml:space="preserve">, </w:t>
      </w:r>
      <w:r>
        <w:rPr>
          <w:b/>
          <w:bCs/>
          <w:kern w:val="2"/>
          <w:sz w:val="22"/>
          <w:szCs w:val="22"/>
          <w:lang w:val="en-US" w:eastAsia="zh-CN"/>
        </w:rPr>
        <w:t>Oct</w:t>
      </w:r>
      <w:r w:rsidRPr="002B05C1">
        <w:rPr>
          <w:b/>
          <w:bCs/>
          <w:kern w:val="2"/>
          <w:sz w:val="22"/>
          <w:szCs w:val="22"/>
          <w:lang w:val="en-US" w:eastAsia="zh-CN"/>
        </w:rPr>
        <w:t xml:space="preserve"> </w:t>
      </w:r>
      <w:r>
        <w:rPr>
          <w:b/>
          <w:bCs/>
          <w:kern w:val="2"/>
          <w:sz w:val="22"/>
          <w:szCs w:val="22"/>
          <w:lang w:val="en-US" w:eastAsia="zh-CN"/>
        </w:rPr>
        <w:t>14</w:t>
      </w:r>
      <w:r w:rsidRPr="002B05C1">
        <w:rPr>
          <w:b/>
          <w:bCs/>
          <w:kern w:val="2"/>
          <w:sz w:val="22"/>
          <w:szCs w:val="22"/>
          <w:vertAlign w:val="superscript"/>
          <w:lang w:val="en-US" w:eastAsia="zh-CN"/>
        </w:rPr>
        <w:t>th</w:t>
      </w:r>
      <w:r>
        <w:rPr>
          <w:b/>
          <w:bCs/>
          <w:kern w:val="2"/>
          <w:sz w:val="22"/>
          <w:szCs w:val="22"/>
          <w:lang w:val="en-US" w:eastAsia="zh-CN"/>
        </w:rPr>
        <w:t xml:space="preserve"> </w:t>
      </w:r>
      <w:r w:rsidRPr="002B05C1">
        <w:rPr>
          <w:b/>
          <w:bCs/>
          <w:kern w:val="2"/>
          <w:sz w:val="22"/>
          <w:szCs w:val="22"/>
          <w:lang w:val="en-US" w:eastAsia="zh-CN"/>
        </w:rPr>
        <w:t xml:space="preserve">– </w:t>
      </w:r>
      <w:r>
        <w:rPr>
          <w:b/>
          <w:bCs/>
          <w:kern w:val="2"/>
          <w:sz w:val="22"/>
          <w:szCs w:val="22"/>
          <w:lang w:val="en-US" w:eastAsia="zh-CN"/>
        </w:rPr>
        <w:t>18</w:t>
      </w:r>
      <w:r w:rsidRPr="00DA7E6F">
        <w:rPr>
          <w:b/>
          <w:bCs/>
          <w:kern w:val="2"/>
          <w:sz w:val="22"/>
          <w:szCs w:val="22"/>
          <w:vertAlign w:val="superscript"/>
          <w:lang w:val="en-US" w:eastAsia="zh-CN"/>
        </w:rPr>
        <w:t>th</w:t>
      </w:r>
      <w:r w:rsidRPr="002B05C1">
        <w:rPr>
          <w:b/>
          <w:bCs/>
          <w:kern w:val="2"/>
          <w:sz w:val="22"/>
          <w:szCs w:val="22"/>
          <w:lang w:val="en-US" w:eastAsia="zh-CN"/>
        </w:rPr>
        <w:t>, 2024</w:t>
      </w:r>
    </w:p>
    <w:p w14:paraId="78220DCA" w14:textId="448944AC" w:rsidR="00827396" w:rsidRPr="00EF05B9" w:rsidRDefault="00827396" w:rsidP="0BBFDBAB">
      <w:pPr>
        <w:ind w:left="1988" w:hanging="1988"/>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77777777"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Discussion for SBFD TX/RX/</w:t>
      </w:r>
      <w:r>
        <w:t xml:space="preserve"> </w:t>
      </w:r>
      <w:r>
        <w:rPr>
          <w:rFonts w:eastAsia="MS Mincho"/>
          <w:b/>
          <w:bCs/>
          <w:sz w:val="22"/>
          <w:lang w:val="x-none"/>
        </w:rPr>
        <w:t>measurement procedures</w:t>
      </w:r>
    </w:p>
    <w:p w14:paraId="67A45E25"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9.3.1</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7361CB3F" w:rsidR="002B05C1" w:rsidRPr="00761553" w:rsidRDefault="002B05C1"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761553">
        <w:rPr>
          <w:rFonts w:asciiTheme="minorHAnsi" w:eastAsia="Malgun Gothic" w:hAnsiTheme="minorHAnsi" w:cstheme="minorHAnsi"/>
          <w:kern w:val="2"/>
          <w:sz w:val="21"/>
          <w:szCs w:val="21"/>
          <w:lang w:val="en-US" w:eastAsia="ko-KR"/>
        </w:rPr>
        <w:t>The RAN#10</w:t>
      </w:r>
      <w:r w:rsidR="00C75726">
        <w:rPr>
          <w:rFonts w:asciiTheme="minorHAnsi" w:eastAsia="Malgun Gothic" w:hAnsiTheme="minorHAnsi" w:cstheme="minorHAnsi"/>
          <w:kern w:val="2"/>
          <w:sz w:val="21"/>
          <w:szCs w:val="21"/>
          <w:lang w:val="en-US" w:eastAsia="ko-KR"/>
        </w:rPr>
        <w:t>4</w:t>
      </w:r>
      <w:r w:rsidRPr="00761553">
        <w:rPr>
          <w:rFonts w:asciiTheme="minorHAnsi" w:eastAsia="Malgun Gothic" w:hAnsiTheme="minorHAnsi" w:cstheme="minorHAnsi"/>
          <w:kern w:val="2"/>
          <w:sz w:val="21"/>
          <w:szCs w:val="21"/>
          <w:lang w:val="en-US" w:eastAsia="ko-KR"/>
        </w:rPr>
        <w:t xml:space="preserve"> meeting discussed and </w:t>
      </w:r>
      <w:r w:rsidR="00193AA9">
        <w:rPr>
          <w:rFonts w:asciiTheme="minorHAnsi" w:eastAsia="Malgun Gothic" w:hAnsiTheme="minorHAnsi" w:cstheme="minorHAnsi"/>
          <w:kern w:val="2"/>
          <w:sz w:val="21"/>
          <w:szCs w:val="21"/>
          <w:lang w:val="en-US" w:eastAsia="ko-KR"/>
        </w:rPr>
        <w:t xml:space="preserve">revised </w:t>
      </w:r>
      <w:r w:rsidRPr="00761553">
        <w:rPr>
          <w:rFonts w:asciiTheme="minorHAnsi" w:eastAsia="Malgun Gothic" w:hAnsiTheme="minorHAnsi" w:cstheme="minorHAnsi"/>
          <w:kern w:val="2"/>
          <w:sz w:val="21"/>
          <w:szCs w:val="21"/>
          <w:lang w:val="en-US" w:eastAsia="ko-KR"/>
        </w:rPr>
        <w:t xml:space="preserve">the Work Item Description on the Evolution of </w:t>
      </w:r>
      <w:bookmarkStart w:id="4" w:name="_Int_cdnvcNCG"/>
      <w:r w:rsidRPr="00761553">
        <w:rPr>
          <w:rFonts w:asciiTheme="minorHAnsi" w:eastAsia="Malgun Gothic" w:hAnsiTheme="minorHAnsi" w:cstheme="minorHAnsi"/>
          <w:kern w:val="2"/>
          <w:sz w:val="21"/>
          <w:szCs w:val="21"/>
          <w:lang w:val="en-US" w:eastAsia="ko-KR"/>
        </w:rPr>
        <w:t>NR</w:t>
      </w:r>
      <w:bookmarkEnd w:id="4"/>
      <w:r w:rsidRPr="00761553">
        <w:rPr>
          <w:rFonts w:asciiTheme="minorHAnsi" w:eastAsia="Malgun Gothic" w:hAnsiTheme="minorHAnsi" w:cstheme="minorHAnsi"/>
          <w:kern w:val="2"/>
          <w:sz w:val="21"/>
          <w:szCs w:val="21"/>
          <w:lang w:val="en-US" w:eastAsia="ko-KR"/>
        </w:rPr>
        <w:t xml:space="preserve"> Duplex Operation in </w:t>
      </w:r>
      <w:r w:rsidR="00193AA9" w:rsidRPr="00D569FD">
        <w:rPr>
          <w:rFonts w:asciiTheme="minorHAnsi" w:hAnsiTheme="minorHAnsi" w:cstheme="minorHAnsi"/>
        </w:rPr>
        <w:t>RP-241614</w:t>
      </w:r>
      <w:r w:rsidRPr="00761553">
        <w:rPr>
          <w:rFonts w:asciiTheme="minorHAnsi" w:eastAsia="Malgun Gothic" w:hAnsiTheme="minorHAnsi" w:cstheme="minorHAnsi"/>
          <w:kern w:val="2"/>
          <w:sz w:val="21"/>
          <w:szCs w:val="21"/>
          <w:lang w:val="en-US" w:eastAsia="ko-KR"/>
        </w:rPr>
        <w:fldChar w:fldCharType="begin"/>
      </w:r>
      <w:r w:rsidRPr="00761553">
        <w:rPr>
          <w:rFonts w:asciiTheme="minorHAnsi" w:eastAsia="Malgun Gothic" w:hAnsiTheme="minorHAnsi" w:cstheme="minorHAnsi"/>
          <w:kern w:val="2"/>
          <w:sz w:val="21"/>
          <w:szCs w:val="21"/>
          <w:lang w:val="en-US" w:eastAsia="ko-KR"/>
        </w:rPr>
        <w:instrText xml:space="preserve">REF _Ref158213818 \r \h \* MERGEFORMAT </w:instrText>
      </w:r>
      <w:r w:rsidRPr="00761553">
        <w:rPr>
          <w:rFonts w:asciiTheme="minorHAnsi" w:eastAsia="Malgun Gothic" w:hAnsiTheme="minorHAnsi" w:cstheme="minorHAnsi"/>
          <w:kern w:val="2"/>
          <w:sz w:val="21"/>
          <w:szCs w:val="21"/>
          <w:lang w:val="en-US" w:eastAsia="ko-KR"/>
        </w:rPr>
      </w:r>
      <w:r w:rsidRPr="00761553">
        <w:rPr>
          <w:rFonts w:asciiTheme="minorHAnsi" w:eastAsia="Malgun Gothic" w:hAnsiTheme="minorHAnsi" w:cstheme="minorHAnsi"/>
          <w:kern w:val="2"/>
          <w:sz w:val="21"/>
          <w:szCs w:val="21"/>
          <w:lang w:val="en-US" w:eastAsia="ko-KR"/>
        </w:rPr>
        <w:fldChar w:fldCharType="separate"/>
      </w:r>
      <w:r w:rsidRPr="00761553">
        <w:rPr>
          <w:rFonts w:asciiTheme="minorHAnsi" w:eastAsia="Malgun Gothic" w:hAnsiTheme="minorHAnsi" w:cstheme="minorHAnsi"/>
          <w:kern w:val="2"/>
          <w:sz w:val="21"/>
          <w:szCs w:val="21"/>
          <w:lang w:val="en-US" w:eastAsia="ko-KR"/>
        </w:rPr>
        <w:t>[1]</w:t>
      </w:r>
      <w:r w:rsidRPr="00761553">
        <w:rPr>
          <w:rFonts w:asciiTheme="minorHAnsi" w:eastAsia="Malgun Gothic" w:hAnsiTheme="minorHAnsi" w:cstheme="minorHAnsi"/>
          <w:kern w:val="2"/>
          <w:sz w:val="21"/>
          <w:szCs w:val="21"/>
          <w:lang w:val="en-US" w:eastAsia="ko-KR"/>
        </w:rPr>
        <w:fldChar w:fldCharType="end"/>
      </w:r>
      <w:r w:rsidRPr="00761553">
        <w:rPr>
          <w:rFonts w:asciiTheme="minorHAnsi" w:eastAsia="Malgun Gothic" w:hAnsiTheme="minorHAnsi" w:cstheme="minorHAnsi"/>
          <w:kern w:val="2"/>
          <w:sz w:val="21"/>
          <w:szCs w:val="21"/>
          <w:lang w:val="en-US" w:eastAsia="ko-KR"/>
        </w:rPr>
        <w:t xml:space="preserve">. Updated objectives of WID </w:t>
      </w:r>
      <w:r w:rsidR="00476162">
        <w:rPr>
          <w:rFonts w:asciiTheme="minorHAnsi" w:eastAsia="Malgun Gothic" w:hAnsiTheme="minorHAnsi" w:cstheme="minorHAnsi"/>
          <w:kern w:val="2"/>
          <w:sz w:val="21"/>
          <w:szCs w:val="21"/>
          <w:lang w:val="en-US" w:eastAsia="ko-KR"/>
        </w:rPr>
        <w:t>that impact</w:t>
      </w:r>
      <w:r w:rsidR="009B31D4">
        <w:rPr>
          <w:rFonts w:asciiTheme="minorHAnsi" w:eastAsia="Malgun Gothic" w:hAnsiTheme="minorHAnsi" w:cstheme="minorHAnsi"/>
          <w:kern w:val="2"/>
          <w:sz w:val="21"/>
          <w:szCs w:val="21"/>
          <w:lang w:val="en-US" w:eastAsia="ko-KR"/>
        </w:rPr>
        <w:t xml:space="preserve"> SBFD Tx/Rx/</w:t>
      </w:r>
      <w:r w:rsidR="004B41EE">
        <w:rPr>
          <w:rFonts w:asciiTheme="minorHAnsi" w:eastAsia="Malgun Gothic" w:hAnsiTheme="minorHAnsi" w:cstheme="minorHAnsi"/>
          <w:kern w:val="2"/>
          <w:sz w:val="21"/>
          <w:szCs w:val="21"/>
          <w:lang w:val="en-US" w:eastAsia="ko-KR"/>
        </w:rPr>
        <w:t xml:space="preserve"> procedures </w:t>
      </w:r>
      <w:r w:rsidRPr="00761553">
        <w:rPr>
          <w:rFonts w:asciiTheme="minorHAnsi" w:eastAsia="Malgun Gothic" w:hAnsiTheme="minorHAnsi" w:cstheme="minorHAnsi"/>
          <w:kern w:val="2"/>
          <w:sz w:val="21"/>
          <w:szCs w:val="21"/>
          <w:lang w:val="en-US" w:eastAsia="ko-KR"/>
        </w:rPr>
        <w:t>are as follows:</w:t>
      </w:r>
    </w:p>
    <w:tbl>
      <w:tblPr>
        <w:tblStyle w:val="TableGrid1"/>
        <w:tblW w:w="9351" w:type="dxa"/>
        <w:tblCellMar>
          <w:left w:w="113" w:type="dxa"/>
        </w:tblCellMar>
        <w:tblLook w:val="04A0" w:firstRow="1" w:lastRow="0" w:firstColumn="1" w:lastColumn="0" w:noHBand="0" w:noVBand="1"/>
      </w:tblPr>
      <w:tblGrid>
        <w:gridCol w:w="9351"/>
      </w:tblGrid>
      <w:tr w:rsidR="002B05C1" w:rsidRPr="00761553" w14:paraId="701E2C85" w14:textId="77777777" w:rsidTr="18F70C9E">
        <w:tc>
          <w:tcPr>
            <w:tcW w:w="9351" w:type="dxa"/>
          </w:tcPr>
          <w:p w14:paraId="082958CC" w14:textId="77777777" w:rsidR="00EA62C5" w:rsidRPr="008E2173" w:rsidRDefault="00EA62C5" w:rsidP="00EA62C5">
            <w:pPr>
              <w:widowControl w:val="0"/>
              <w:tabs>
                <w:tab w:val="left" w:pos="589"/>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bookmarkStart w:id="5" w:name="_Hlk162033105"/>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For subband non-overlapping full duplex (SBFD) operation at </w:t>
            </w:r>
            <w:proofErr w:type="spellStart"/>
            <w:r w:rsidRPr="008E2173">
              <w:rPr>
                <w:rFonts w:ascii="Calibri" w:eastAsiaTheme="minorEastAsia" w:hAnsi="Calibri" w:cstheme="minorBidi"/>
                <w:kern w:val="2"/>
                <w:lang w:val="en-US"/>
              </w:rPr>
              <w:t>gNB</w:t>
            </w:r>
            <w:proofErr w:type="spellEnd"/>
            <w:r w:rsidRPr="008E2173">
              <w:rPr>
                <w:rFonts w:ascii="Calibri" w:eastAsiaTheme="minorEastAsia" w:hAnsi="Calibri" w:cstheme="minorBidi"/>
                <w:kern w:val="2"/>
                <w:lang w:val="en-US"/>
              </w:rPr>
              <w:t xml:space="preserve"> side within a TDD carrier:</w:t>
            </w:r>
          </w:p>
          <w:p w14:paraId="3540487D" w14:textId="4A10F92E"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semi-static indication of time location of SBFD sub</w:t>
            </w:r>
            <w:r w:rsidR="00000A1C" w:rsidRPr="008E2173">
              <w:rPr>
                <w:rFonts w:ascii="Calibri" w:eastAsiaTheme="minorEastAsia" w:hAnsi="Calibri" w:cstheme="minorBidi"/>
                <w:kern w:val="2"/>
                <w:lang w:val="en-US"/>
              </w:rPr>
              <w:t xml:space="preserve"> </w:t>
            </w:r>
            <w:r w:rsidRPr="008E2173">
              <w:rPr>
                <w:rFonts w:ascii="Calibri" w:eastAsiaTheme="minorEastAsia" w:hAnsi="Calibri" w:cstheme="minorBidi"/>
                <w:kern w:val="2"/>
                <w:lang w:val="en-US"/>
              </w:rPr>
              <w:t>bands to UEs in RRC_CONNECTED mode [RAN1, RAN2]</w:t>
            </w:r>
          </w:p>
          <w:p w14:paraId="7E29B258" w14:textId="231FE3DE"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time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20ABD4BE" w14:textId="57E0C06B"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Specify semi-static 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to UEs in RRC_CONNECTED mode [RAN1, RAN2]</w:t>
            </w:r>
          </w:p>
          <w:p w14:paraId="7B0D3524" w14:textId="6A691D4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44BCA827"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SBFD operation to support random access in SBFD symbols by UEs in RRC_CONNECTED mode and RRC_IDLE/INACTIVE mode [RAN1, RAN2]</w:t>
            </w:r>
          </w:p>
          <w:p w14:paraId="148BC699"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UE transmission, reception and measurement behavior and procedures in SBFD symbols and/or non-SBFD symbols for SBFD aware UE [RAN1, RAN2]</w:t>
            </w:r>
          </w:p>
          <w:p w14:paraId="514E9AAC" w14:textId="495D2E7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Transmission and reception </w:t>
            </w:r>
            <w:r w:rsidR="00000A1C" w:rsidRPr="008E2173">
              <w:rPr>
                <w:rFonts w:ascii="Calibri" w:eastAsiaTheme="minorEastAsia" w:hAnsi="Calibri" w:cstheme="minorBidi"/>
                <w:kern w:val="2"/>
                <w:lang w:val="en-US"/>
              </w:rPr>
              <w:t>behaviors</w:t>
            </w:r>
            <w:r w:rsidRPr="008E2173">
              <w:rPr>
                <w:rFonts w:ascii="Calibri" w:eastAsiaTheme="minorEastAsia" w:hAnsi="Calibri" w:cstheme="minorBidi"/>
                <w:kern w:val="2"/>
                <w:lang w:val="en-US"/>
              </w:rPr>
              <w:t xml:space="preserve"> on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configured in DL and/or flexible symbol indicated by TDD-UL-DL-</w:t>
            </w:r>
            <w:proofErr w:type="spellStart"/>
            <w:r w:rsidRPr="008E2173">
              <w:rPr>
                <w:rFonts w:ascii="Calibri" w:eastAsiaTheme="minorEastAsia" w:hAnsi="Calibri" w:cstheme="minorBidi"/>
                <w:kern w:val="2"/>
                <w:lang w:val="en-US"/>
              </w:rPr>
              <w:t>ConfigCommon</w:t>
            </w:r>
            <w:proofErr w:type="spellEnd"/>
          </w:p>
          <w:p w14:paraId="4F909013" w14:textId="77777777"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UL transmissions within UL subband only</w:t>
            </w:r>
          </w:p>
          <w:p w14:paraId="77F40FB3" w14:textId="41208744"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DL receptions within DL subband(s) only, except for CLI measurement by the UE outside of the DL sub</w:t>
            </w:r>
            <w:r>
              <w:rPr>
                <w:rFonts w:ascii="Calibri" w:eastAsiaTheme="minorEastAsia" w:hAnsi="Calibri" w:cstheme="minorBidi"/>
                <w:kern w:val="2"/>
                <w:lang w:val="en-US"/>
              </w:rPr>
              <w:t xml:space="preserve"> </w:t>
            </w:r>
            <w:r w:rsidRPr="00EA62C5">
              <w:rPr>
                <w:rFonts w:ascii="Calibri" w:eastAsiaTheme="minorEastAsia" w:hAnsi="Calibri" w:cstheme="minorBidi"/>
                <w:kern w:val="2"/>
                <w:lang w:val="en-US"/>
              </w:rPr>
              <w:t>bands</w:t>
            </w:r>
            <w:r>
              <w:rPr>
                <w:rFonts w:ascii="Calibri" w:eastAsiaTheme="minorEastAsia" w:hAnsi="Calibri" w:cstheme="minorBidi"/>
                <w:kern w:val="2"/>
                <w:lang w:val="en-US"/>
              </w:rPr>
              <w:t>.</w:t>
            </w:r>
          </w:p>
          <w:p w14:paraId="690B4E52" w14:textId="77777777" w:rsidR="00EA62C5" w:rsidRPr="008E2173" w:rsidRDefault="00EA62C5" w:rsidP="00EA62C5">
            <w:pPr>
              <w:widowControl w:val="0"/>
              <w:tabs>
                <w:tab w:val="left" w:pos="1298"/>
              </w:tabs>
              <w:suppressAutoHyphens/>
              <w:overflowPunct w:val="0"/>
              <w:autoSpaceDE w:val="0"/>
              <w:autoSpaceDN w:val="0"/>
              <w:adjustRightInd w:val="0"/>
              <w:spacing w:after="120"/>
              <w:ind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Note: When flexible symbols are used, it is not expected that any legacy Uplink symbol is converted to Downlink/SBFD symbols</w:t>
            </w:r>
          </w:p>
          <w:p w14:paraId="71C8893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 on resource allocation in frequency domain in SBFD symbols, including</w:t>
            </w:r>
          </w:p>
          <w:p w14:paraId="3544CC43" w14:textId="40B0FCD3"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PDSCH/CSI-RS across two DL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SBFD symbols</w:t>
            </w:r>
          </w:p>
          <w:p w14:paraId="2B5CF2B2"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handling</w:t>
            </w:r>
            <w:r w:rsidRPr="008E2173">
              <w:rPr>
                <w:rFonts w:ascii="Calibri" w:eastAsiaTheme="minorEastAsia" w:hAnsi="Calibri" w:cstheme="minorBidi"/>
                <w:kern w:val="2"/>
                <w:lang w:val="en-US"/>
              </w:rPr>
              <w:t xml:space="preserve"> of unaligned boundaries between SBFD subband(s) and RBG, CSI reporting subband, CSI-RS resource, PRG</w:t>
            </w:r>
          </w:p>
          <w:p w14:paraId="27D74DAA"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Enhancements on physical channels/signals and procedure across SBFD symbols and non-SBFD symbols in different slots, where each transmission/reception within a slot has either all SBFD or all non-SBFD symbols, including</w:t>
            </w:r>
          </w:p>
          <w:p w14:paraId="09CB32AD"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000A1C">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transmission or reception in SBFD symbols and non-SBFD symbols with different available frequency resource in different slots</w:t>
            </w:r>
          </w:p>
          <w:p w14:paraId="5363C800"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CSI </w:t>
            </w:r>
            <w:r w:rsidRPr="00000A1C">
              <w:rPr>
                <w:rFonts w:ascii="Calibri" w:eastAsiaTheme="minorEastAsia" w:hAnsi="Calibri" w:cstheme="minorBidi"/>
                <w:kern w:val="2"/>
                <w:lang w:val="en-US"/>
              </w:rPr>
              <w:t>report</w:t>
            </w:r>
            <w:r w:rsidRPr="008E2173">
              <w:rPr>
                <w:rFonts w:ascii="Calibri" w:eastAsiaTheme="minorEastAsia" w:hAnsi="Calibri" w:cstheme="minorBidi"/>
                <w:kern w:val="2"/>
                <w:lang w:val="en-US"/>
              </w:rPr>
              <w:t xml:space="preserve"> of which associated CSI-RS instances occur in both SBFD symbols and non-SBFD symbols in different slots</w:t>
            </w:r>
          </w:p>
          <w:p w14:paraId="35FC87D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Configurations for SRS, PUCCH and PUSCH on SBFD symbols and non-SBFD symbols, e.g., </w:t>
            </w:r>
            <w:r w:rsidRPr="008E2173">
              <w:rPr>
                <w:rFonts w:ascii="Calibri" w:eastAsiaTheme="minorEastAsia" w:hAnsi="Calibri" w:cstheme="minorBidi"/>
                <w:kern w:val="2"/>
                <w:lang w:val="en-US"/>
              </w:rPr>
              <w:lastRenderedPageBreak/>
              <w:t>resources, frequency hopping parameters, UL power control parameters and/or beam/spatial relation</w:t>
            </w:r>
          </w:p>
          <w:p w14:paraId="33F3DC6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Collision handling between DL reception in DL subband(s) and UL transmission in UL subband in a SBFD symbol</w:t>
            </w:r>
          </w:p>
          <w:p w14:paraId="2D5C50F0"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Followings are assumed based on TR 38.858</w:t>
            </w:r>
          </w:p>
          <w:p w14:paraId="4999CD0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SBFD at the </w:t>
            </w:r>
            <w:proofErr w:type="spellStart"/>
            <w:r w:rsidRPr="008E2173">
              <w:rPr>
                <w:rFonts w:ascii="Calibri" w:eastAsiaTheme="minorEastAsia" w:hAnsi="Calibri" w:cstheme="minorBidi"/>
                <w:kern w:val="2"/>
                <w:lang w:val="en-US"/>
              </w:rPr>
              <w:t>gNB</w:t>
            </w:r>
            <w:proofErr w:type="spellEnd"/>
            <w:r w:rsidRPr="008E2173">
              <w:rPr>
                <w:rFonts w:ascii="Calibri" w:eastAsiaTheme="minorEastAsia" w:hAnsi="Calibri" w:cstheme="minorBidi"/>
                <w:kern w:val="2"/>
                <w:lang w:val="en-US"/>
              </w:rPr>
              <w:t xml:space="preserve"> side</w:t>
            </w:r>
          </w:p>
          <w:p w14:paraId="2C5B1DB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Half duplex operation at the UE side</w:t>
            </w:r>
          </w:p>
          <w:p w14:paraId="3E90F590"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FR1 and FR2-1</w:t>
            </w:r>
          </w:p>
          <w:p w14:paraId="5A297299" w14:textId="0C2A922F"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SBFD operation Option 4, i.e., both time and frequency locations of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for SBFD operation are known to SBFD aware UEs</w:t>
            </w:r>
          </w:p>
          <w:p w14:paraId="031E36E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Coexistence between non-SBFD aware UEs (including legacy UEs) and SBFD aware UEs in the cell operating SBFD at </w:t>
            </w:r>
            <w:proofErr w:type="spellStart"/>
            <w:r w:rsidRPr="008E2173">
              <w:rPr>
                <w:rFonts w:ascii="Calibri" w:eastAsiaTheme="minorEastAsia" w:hAnsi="Calibri" w:cstheme="minorBidi"/>
                <w:kern w:val="2"/>
                <w:lang w:val="en-US"/>
              </w:rPr>
              <w:t>gNB</w:t>
            </w:r>
            <w:proofErr w:type="spellEnd"/>
            <w:r w:rsidRPr="008E2173">
              <w:rPr>
                <w:rFonts w:ascii="Calibri" w:eastAsiaTheme="minorEastAsia" w:hAnsi="Calibri" w:cstheme="minorBidi"/>
                <w:kern w:val="2"/>
                <w:lang w:val="en-US"/>
              </w:rPr>
              <w:t xml:space="preserve"> side</w:t>
            </w:r>
          </w:p>
          <w:p w14:paraId="392CA477"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SBFD scheme within a single configured DL and UL BWP pair with aligned center frequencies</w:t>
            </w:r>
          </w:p>
          <w:p w14:paraId="00AE48B2"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One UL subband for SBFD operation in an SBFD symbol (excluding legacy UL symbol/slot) within a TDD carrier</w:t>
            </w:r>
          </w:p>
          <w:p w14:paraId="1EDAB616" w14:textId="77777777" w:rsidR="00EA62C5"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Mechanisms for SBFD operation shall also consider the adjacent channel coexistence between two operators</w:t>
            </w:r>
          </w:p>
          <w:p w14:paraId="16C3C9B7" w14:textId="37B77250" w:rsidR="002B05C1" w:rsidRPr="008E2173" w:rsidRDefault="00D91F08" w:rsidP="00111643">
            <w:pPr>
              <w:rPr>
                <w:rFonts w:ascii="Calibri" w:eastAsiaTheme="minorEastAsia" w:hAnsi="Calibri" w:cstheme="minorBidi"/>
                <w:kern w:val="2"/>
                <w:lang w:val="en-US"/>
              </w:rPr>
            </w:pPr>
            <w:r w:rsidRPr="001B73B5">
              <w:rPr>
                <w:sz w:val="22"/>
              </w:rPr>
              <w:t>&lt;*****</w:t>
            </w:r>
            <w:r w:rsidRPr="001B73B5">
              <w:rPr>
                <w:rFonts w:hint="eastAsia"/>
                <w:sz w:val="22"/>
              </w:rPr>
              <w:t>*</w:t>
            </w:r>
            <w:r w:rsidRPr="001B73B5">
              <w:rPr>
                <w:sz w:val="22"/>
              </w:rPr>
              <w:t>******************************omitted***********************************&gt;</w:t>
            </w:r>
          </w:p>
        </w:tc>
      </w:tr>
      <w:bookmarkEnd w:id="5"/>
    </w:tbl>
    <w:p w14:paraId="177D4AC3" w14:textId="4921C263" w:rsidR="002B05C1" w:rsidRDefault="002B05C1" w:rsidP="00AD4C24">
      <w:pPr>
        <w:rPr>
          <w:b/>
          <w:bCs/>
          <w:lang w:val="en-US"/>
        </w:rPr>
      </w:pPr>
    </w:p>
    <w:p w14:paraId="528748C5" w14:textId="014D27DC" w:rsidR="00D77389" w:rsidRDefault="00D77389" w:rsidP="00D77389">
      <w:pPr>
        <w:pStyle w:val="Heading1"/>
      </w:pPr>
      <w:r>
        <w:t>Discussion</w:t>
      </w:r>
    </w:p>
    <w:p w14:paraId="171238E8" w14:textId="0F86A2F9" w:rsidR="001C18FF" w:rsidRDefault="001C18FF" w:rsidP="00491B7B">
      <w:pPr>
        <w:pStyle w:val="Heading2"/>
      </w:pPr>
      <w:r>
        <w:t>I</w:t>
      </w:r>
      <w:r w:rsidRPr="001C18FF">
        <w:t>ndication of time and frequency location of SBFD sub</w:t>
      </w:r>
      <w:r>
        <w:t>-</w:t>
      </w:r>
      <w:r w:rsidRPr="001C18FF">
        <w:t>bands</w:t>
      </w:r>
    </w:p>
    <w:tbl>
      <w:tblPr>
        <w:tblStyle w:val="TableGrid"/>
        <w:tblW w:w="0" w:type="auto"/>
        <w:tblLook w:val="04A0" w:firstRow="1" w:lastRow="0" w:firstColumn="1" w:lastColumn="0" w:noHBand="0" w:noVBand="1"/>
      </w:tblPr>
      <w:tblGrid>
        <w:gridCol w:w="9350"/>
      </w:tblGrid>
      <w:tr w:rsidR="00DA20A9" w14:paraId="06718525" w14:textId="77777777" w:rsidTr="00DA20A9">
        <w:tc>
          <w:tcPr>
            <w:tcW w:w="9350" w:type="dxa"/>
          </w:tcPr>
          <w:p w14:paraId="4C0D8EDE" w14:textId="77777777" w:rsidR="00DA20A9" w:rsidRPr="009D6DF1" w:rsidRDefault="00DA20A9" w:rsidP="00DA20A9">
            <w:pPr>
              <w:rPr>
                <w:rFonts w:eastAsia="Malgun Gothic"/>
                <w:b/>
              </w:rPr>
            </w:pPr>
            <w:r w:rsidRPr="009D6DF1">
              <w:rPr>
                <w:rFonts w:eastAsia="Malgun Gothic"/>
                <w:b/>
                <w:highlight w:val="green"/>
              </w:rPr>
              <w:t>Agreement</w:t>
            </w:r>
          </w:p>
          <w:p w14:paraId="3F2EBDDB" w14:textId="77777777" w:rsidR="00DA20A9" w:rsidRPr="009D6DF1" w:rsidRDefault="00DA20A9" w:rsidP="00DA20A9">
            <w:pPr>
              <w:pStyle w:val="ListParagraph"/>
              <w:tabs>
                <w:tab w:val="left" w:pos="0"/>
              </w:tabs>
              <w:ind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7F3640EA" w14:textId="77777777" w:rsidR="00DA20A9" w:rsidRPr="009D6DF1" w:rsidRDefault="00DA20A9" w:rsidP="00DA20A9">
            <w:pPr>
              <w:numPr>
                <w:ilvl w:val="0"/>
                <w:numId w:val="31"/>
              </w:numPr>
              <w:rPr>
                <w:rFonts w:eastAsia="Malgun Gothic"/>
              </w:rPr>
            </w:pPr>
            <w:r w:rsidRPr="009D6DF1">
              <w:rPr>
                <w:rFonts w:eastAsia="Malgun Gothic" w:cs="Times" w:hint="eastAsia"/>
              </w:rPr>
              <w:t>A s</w:t>
            </w:r>
            <w:r w:rsidRPr="009D6DF1">
              <w:rPr>
                <w:rFonts w:eastAsia="Malgun Gothic" w:hint="eastAsia"/>
              </w:rPr>
              <w:t xml:space="preserve">tarting slot </w:t>
            </w:r>
            <w:proofErr w:type="gramStart"/>
            <w:r w:rsidRPr="009D6DF1">
              <w:rPr>
                <w:rFonts w:eastAsia="Malgun Gothic" w:hint="eastAsia"/>
              </w:rPr>
              <w:t>index</w:t>
            </w:r>
            <w:proofErr w:type="gramEnd"/>
            <w:r w:rsidRPr="009D6DF1">
              <w:rPr>
                <w:rFonts w:eastAsia="Malgun Gothic" w:hint="eastAsia"/>
              </w:rPr>
              <w:t xml:space="preserve"> </w:t>
            </w:r>
          </w:p>
          <w:p w14:paraId="5F65405A" w14:textId="77777777" w:rsidR="00DA20A9" w:rsidRPr="009D6DF1" w:rsidRDefault="00DA20A9" w:rsidP="00DA20A9">
            <w:pPr>
              <w:numPr>
                <w:ilvl w:val="0"/>
                <w:numId w:val="31"/>
              </w:numPr>
              <w:rPr>
                <w:rFonts w:eastAsia="Malgun Gothic"/>
              </w:rPr>
            </w:pPr>
            <w:r w:rsidRPr="009D6DF1">
              <w:rPr>
                <w:rFonts w:eastAsia="Malgun Gothic" w:hint="eastAsia"/>
              </w:rPr>
              <w:t>A starting symbol index within the starting slot</w:t>
            </w:r>
          </w:p>
          <w:p w14:paraId="4A629389" w14:textId="77777777" w:rsidR="00DA20A9" w:rsidRPr="009D6DF1" w:rsidRDefault="00DA20A9" w:rsidP="00DA20A9">
            <w:pPr>
              <w:numPr>
                <w:ilvl w:val="0"/>
                <w:numId w:val="31"/>
              </w:numPr>
              <w:rPr>
                <w:rFonts w:eastAsia="Malgun Gothic"/>
              </w:rPr>
            </w:pPr>
            <w:r w:rsidRPr="009D6DF1">
              <w:rPr>
                <w:rFonts w:eastAsia="Malgun Gothic" w:hint="eastAsia"/>
              </w:rPr>
              <w:t xml:space="preserve">An ending slot index </w:t>
            </w:r>
          </w:p>
          <w:p w14:paraId="55D679CB" w14:textId="77777777" w:rsidR="00DA20A9" w:rsidRDefault="00DA20A9" w:rsidP="00DA20A9">
            <w:pPr>
              <w:numPr>
                <w:ilvl w:val="0"/>
                <w:numId w:val="31"/>
              </w:numPr>
              <w:rPr>
                <w:rFonts w:eastAsia="Malgun Gothic"/>
              </w:rPr>
            </w:pPr>
            <w:r w:rsidRPr="009D6DF1">
              <w:rPr>
                <w:rFonts w:eastAsia="Malgun Gothic" w:hint="eastAsia"/>
              </w:rPr>
              <w:t>An ending symbol index within the ending slot</w:t>
            </w:r>
          </w:p>
          <w:p w14:paraId="200B42D4" w14:textId="77777777" w:rsidR="00AD3414" w:rsidRPr="00C5553C" w:rsidRDefault="00AD3414" w:rsidP="00AD3414">
            <w:pPr>
              <w:rPr>
                <w:rFonts w:eastAsia="Malgun Gothic"/>
                <w:b/>
              </w:rPr>
            </w:pPr>
            <w:r w:rsidRPr="000E4591">
              <w:rPr>
                <w:rFonts w:eastAsia="Malgun Gothic"/>
                <w:b/>
                <w:highlight w:val="darkYellow"/>
              </w:rPr>
              <w:t>Working Assumption</w:t>
            </w:r>
          </w:p>
          <w:p w14:paraId="6B0F8FF0" w14:textId="77777777" w:rsidR="00AD3414" w:rsidRPr="00C5553C" w:rsidRDefault="00AD3414" w:rsidP="00AD3414">
            <w:pPr>
              <w:rPr>
                <w:rFonts w:eastAsia="Malgun Gothic"/>
              </w:rPr>
            </w:pPr>
            <w:r>
              <w:rPr>
                <w:rFonts w:eastAsia="Malgun Gothic"/>
              </w:rPr>
              <w:t>For cell-specific configuration of frequency locations</w:t>
            </w:r>
            <w:r w:rsidRPr="00C5553C">
              <w:rPr>
                <w:rFonts w:eastAsia="Malgun Gothic" w:hint="eastAsia"/>
              </w:rPr>
              <w:t xml:space="preserve"> of SBFD UL subband,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sidRPr="000E4591">
              <w:rPr>
                <w:rFonts w:eastAsia="Malgun Gothic"/>
                <w:iCs/>
              </w:rPr>
              <w:t>for UL</w:t>
            </w:r>
            <w:r w:rsidRPr="00C5553C">
              <w:rPr>
                <w:rFonts w:eastAsia="Malgun Gothic" w:hint="eastAsia"/>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rPr>
              <w:t>.</w:t>
            </w:r>
          </w:p>
          <w:p w14:paraId="4F11CA9F" w14:textId="77777777" w:rsidR="00AD3414" w:rsidRPr="00C5553C" w:rsidRDefault="00AD3414" w:rsidP="00AD3414">
            <w:pPr>
              <w:rPr>
                <w:rFonts w:eastAsia="Malgun Gothic"/>
              </w:rPr>
            </w:pPr>
            <w:r>
              <w:rPr>
                <w:rFonts w:eastAsia="Malgun Gothic"/>
              </w:rPr>
              <w:t>For cell-specific configuration of frequency locations</w:t>
            </w:r>
            <w:r w:rsidRPr="00C5553C">
              <w:rPr>
                <w:rFonts w:eastAsia="Malgun Gothic" w:hint="eastAsia"/>
              </w:rPr>
              <w:t xml:space="preserve"> of SBFD DL subband(s),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sidRPr="000E4591">
              <w:rPr>
                <w:rFonts w:eastAsia="Malgun Gothic"/>
                <w:iCs/>
              </w:rPr>
              <w:t>for DL</w:t>
            </w:r>
            <w:r w:rsidRPr="00C5553C">
              <w:rPr>
                <w:rFonts w:eastAsia="Malgun Gothic" w:hint="eastAsia"/>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4176D260" w14:textId="0C9DFF6C" w:rsidR="00AD3414" w:rsidRPr="00AD3414" w:rsidRDefault="00AD3414" w:rsidP="00AD3414">
            <w:pPr>
              <w:numPr>
                <w:ilvl w:val="0"/>
                <w:numId w:val="31"/>
              </w:numPr>
              <w:rPr>
                <w:rFonts w:eastAsia="Malgun Gothic"/>
              </w:rPr>
            </w:pPr>
            <w:r w:rsidRPr="00C5553C">
              <w:rPr>
                <w:rFonts w:eastAsia="Malgun Gothic" w:hint="eastAsia"/>
                <w:szCs w:val="22"/>
              </w:rPr>
              <w:t xml:space="preserve">One or two SBFD DL </w:t>
            </w:r>
            <w:proofErr w:type="spellStart"/>
            <w:r w:rsidRPr="00C5553C">
              <w:rPr>
                <w:rFonts w:eastAsia="Malgun Gothic" w:hint="eastAsia"/>
                <w:szCs w:val="22"/>
              </w:rPr>
              <w:t>subbands</w:t>
            </w:r>
            <w:proofErr w:type="spellEnd"/>
            <w:r w:rsidRPr="00C5553C">
              <w:rPr>
                <w:rFonts w:eastAsia="Malgun Gothic" w:hint="eastAsia"/>
                <w:szCs w:val="22"/>
              </w:rPr>
              <w:t xml:space="preserve"> can be configured</w:t>
            </w:r>
          </w:p>
        </w:tc>
      </w:tr>
    </w:tbl>
    <w:p w14:paraId="059DF5CF" w14:textId="2F9A4EDE" w:rsidR="00F157DF" w:rsidRPr="00F157DF" w:rsidRDefault="00F157DF" w:rsidP="00F157DF">
      <w:pPr>
        <w:spacing w:before="120"/>
        <w:jc w:val="both"/>
        <w:rPr>
          <w:rFonts w:asciiTheme="minorHAnsi" w:hAnsiTheme="minorHAnsi" w:cstheme="minorBidi"/>
          <w:sz w:val="21"/>
          <w:szCs w:val="21"/>
        </w:rPr>
      </w:pPr>
      <w:r w:rsidRPr="00F157DF">
        <w:rPr>
          <w:rFonts w:asciiTheme="minorHAnsi" w:hAnsiTheme="minorHAnsi" w:cstheme="minorBidi"/>
          <w:sz w:val="21"/>
          <w:szCs w:val="21"/>
        </w:rPr>
        <w:t>In RAN1#118, the above working assumption was reached on frequency locations of SBFD UL and DL subband. Indicating sub</w:t>
      </w:r>
      <w:r>
        <w:rPr>
          <w:rFonts w:asciiTheme="minorHAnsi" w:hAnsiTheme="minorHAnsi" w:cstheme="minorBidi"/>
          <w:sz w:val="21"/>
          <w:szCs w:val="21"/>
        </w:rPr>
        <w:t xml:space="preserve"> </w:t>
      </w:r>
      <w:r w:rsidRPr="00F157DF">
        <w:rPr>
          <w:rFonts w:asciiTheme="minorHAnsi" w:hAnsiTheme="minorHAnsi" w:cstheme="minorBidi"/>
          <w:sz w:val="21"/>
          <w:szCs w:val="21"/>
        </w:rPr>
        <w:t>bands using RIV save bits as discussed in the RAN1#118 meeting. So</w:t>
      </w:r>
      <w:r w:rsidR="000C4B44">
        <w:rPr>
          <w:rFonts w:asciiTheme="minorHAnsi" w:hAnsiTheme="minorHAnsi" w:cstheme="minorBidi"/>
          <w:sz w:val="21"/>
          <w:szCs w:val="21"/>
        </w:rPr>
        <w:t>,</w:t>
      </w:r>
      <w:r w:rsidRPr="00F157DF">
        <w:rPr>
          <w:rFonts w:asciiTheme="minorHAnsi" w:hAnsiTheme="minorHAnsi" w:cstheme="minorBidi"/>
          <w:sz w:val="21"/>
          <w:szCs w:val="21"/>
        </w:rPr>
        <w:t xml:space="preserve"> we can have an agreement on frequency location of SBFD sub bands. </w:t>
      </w:r>
    </w:p>
    <w:p w14:paraId="2D325A19" w14:textId="47D2B07B" w:rsidR="00CA3D7A" w:rsidRDefault="00CA3D7A" w:rsidP="00CA3D7A">
      <w:pPr>
        <w:spacing w:before="120"/>
        <w:rPr>
          <w:rFonts w:asciiTheme="minorHAnsi" w:hAnsiTheme="minorHAnsi" w:cstheme="minorBidi"/>
          <w:b/>
          <w:bCs/>
          <w:sz w:val="21"/>
          <w:szCs w:val="21"/>
        </w:rPr>
      </w:pPr>
      <w:r w:rsidRPr="00CA3D7A">
        <w:rPr>
          <w:rFonts w:asciiTheme="minorHAnsi" w:hAnsiTheme="minorHAnsi" w:cstheme="minorBidi"/>
          <w:b/>
          <w:bCs/>
          <w:sz w:val="21"/>
          <w:szCs w:val="21"/>
        </w:rPr>
        <w:t>Proposal</w:t>
      </w:r>
      <w:r w:rsidR="000C4B44">
        <w:rPr>
          <w:rFonts w:asciiTheme="minorHAnsi" w:hAnsiTheme="minorHAnsi" w:cstheme="minorBidi"/>
          <w:b/>
          <w:bCs/>
          <w:sz w:val="21"/>
          <w:szCs w:val="21"/>
        </w:rPr>
        <w:t xml:space="preserve"> 1</w:t>
      </w:r>
      <w:r>
        <w:rPr>
          <w:rFonts w:asciiTheme="minorHAnsi" w:hAnsiTheme="minorHAnsi" w:cstheme="minorBidi"/>
          <w:b/>
          <w:bCs/>
          <w:sz w:val="21"/>
          <w:szCs w:val="21"/>
        </w:rPr>
        <w:t>:</w:t>
      </w:r>
      <w:r w:rsidRPr="00CA3D7A">
        <w:rPr>
          <w:rFonts w:asciiTheme="minorHAnsi" w:hAnsiTheme="minorHAnsi" w:cstheme="minorBidi"/>
          <w:b/>
          <w:bCs/>
          <w:sz w:val="21"/>
          <w:szCs w:val="21"/>
        </w:rPr>
        <w:t xml:space="preserve"> Confirm the working </w:t>
      </w:r>
      <w:r>
        <w:rPr>
          <w:rFonts w:asciiTheme="minorHAnsi" w:hAnsiTheme="minorHAnsi" w:cstheme="minorBidi"/>
          <w:b/>
          <w:bCs/>
          <w:sz w:val="21"/>
          <w:szCs w:val="21"/>
        </w:rPr>
        <w:t>assumption as agreement</w:t>
      </w:r>
      <w:r w:rsidRPr="00CA3D7A">
        <w:rPr>
          <w:rFonts w:asciiTheme="minorHAnsi" w:hAnsiTheme="minorHAnsi" w:cstheme="minorBidi"/>
          <w:b/>
          <w:bCs/>
          <w:sz w:val="21"/>
          <w:szCs w:val="21"/>
        </w:rPr>
        <w:t xml:space="preserve"> on cell specific configuration of frequency locations of SBFDL UL and DL sub bands. </w:t>
      </w:r>
    </w:p>
    <w:p w14:paraId="0B5B4E89" w14:textId="2DE52410" w:rsidR="00351E94" w:rsidRPr="002A6872" w:rsidRDefault="00D8041B" w:rsidP="00265CA9">
      <w:pPr>
        <w:spacing w:before="120"/>
        <w:jc w:val="both"/>
        <w:rPr>
          <w:rFonts w:asciiTheme="minorHAnsi" w:hAnsiTheme="minorHAnsi" w:cstheme="minorBidi"/>
          <w:sz w:val="21"/>
          <w:szCs w:val="21"/>
        </w:rPr>
      </w:pPr>
      <w:r w:rsidRPr="002A6872">
        <w:rPr>
          <w:rFonts w:asciiTheme="minorHAnsi" w:hAnsiTheme="minorHAnsi" w:cstheme="minorBidi"/>
          <w:sz w:val="21"/>
          <w:szCs w:val="21"/>
        </w:rPr>
        <w:lastRenderedPageBreak/>
        <w:t xml:space="preserve">Both time and frequency location of SBFD sub bands are required for </w:t>
      </w:r>
      <w:r w:rsidR="00E212A7" w:rsidRPr="002A6872">
        <w:rPr>
          <w:rFonts w:asciiTheme="minorHAnsi" w:hAnsiTheme="minorHAnsi" w:cstheme="minorBidi"/>
          <w:sz w:val="21"/>
          <w:szCs w:val="21"/>
        </w:rPr>
        <w:t>a SBFD capable UE</w:t>
      </w:r>
      <w:r w:rsidR="002D4300" w:rsidRPr="002A6872">
        <w:rPr>
          <w:rFonts w:asciiTheme="minorHAnsi" w:hAnsiTheme="minorHAnsi" w:cstheme="minorBidi"/>
          <w:sz w:val="21"/>
          <w:szCs w:val="21"/>
        </w:rPr>
        <w:t xml:space="preserve"> </w:t>
      </w:r>
      <w:r w:rsidR="00E371B2">
        <w:rPr>
          <w:rFonts w:asciiTheme="minorHAnsi" w:hAnsiTheme="minorHAnsi" w:cstheme="minorBidi"/>
          <w:sz w:val="21"/>
          <w:szCs w:val="21"/>
        </w:rPr>
        <w:t xml:space="preserve">which </w:t>
      </w:r>
      <w:r w:rsidR="0019141F">
        <w:rPr>
          <w:rFonts w:asciiTheme="minorHAnsi" w:hAnsiTheme="minorHAnsi" w:cstheme="minorBidi"/>
          <w:sz w:val="21"/>
          <w:szCs w:val="21"/>
        </w:rPr>
        <w:t>can be in</w:t>
      </w:r>
      <w:r w:rsidR="008A2E24" w:rsidRPr="002A6872">
        <w:rPr>
          <w:rFonts w:asciiTheme="minorHAnsi" w:hAnsiTheme="minorHAnsi" w:cstheme="minorBidi"/>
          <w:sz w:val="21"/>
          <w:szCs w:val="21"/>
        </w:rPr>
        <w:t xml:space="preserve"> </w:t>
      </w:r>
      <w:r w:rsidR="006F649B" w:rsidRPr="002A6872">
        <w:rPr>
          <w:rFonts w:asciiTheme="minorHAnsi" w:hAnsiTheme="minorHAnsi" w:cstheme="minorBidi"/>
          <w:sz w:val="21"/>
          <w:szCs w:val="21"/>
        </w:rPr>
        <w:t>RRC_IDLE/RRC_INACTIVE</w:t>
      </w:r>
      <w:r w:rsidR="008A2E24" w:rsidRPr="002A6872">
        <w:rPr>
          <w:rFonts w:asciiTheme="minorHAnsi" w:hAnsiTheme="minorHAnsi" w:cstheme="minorBidi"/>
          <w:sz w:val="21"/>
          <w:szCs w:val="21"/>
        </w:rPr>
        <w:t xml:space="preserve"> </w:t>
      </w:r>
      <w:r w:rsidR="0019141F">
        <w:rPr>
          <w:rFonts w:asciiTheme="minorHAnsi" w:hAnsiTheme="minorHAnsi" w:cstheme="minorBidi"/>
          <w:sz w:val="21"/>
          <w:szCs w:val="21"/>
        </w:rPr>
        <w:t xml:space="preserve">state </w:t>
      </w:r>
      <w:r w:rsidR="008A2E24" w:rsidRPr="002A6872">
        <w:rPr>
          <w:rFonts w:asciiTheme="minorHAnsi" w:hAnsiTheme="minorHAnsi" w:cstheme="minorBidi"/>
          <w:sz w:val="21"/>
          <w:szCs w:val="21"/>
        </w:rPr>
        <w:t>and attempt</w:t>
      </w:r>
      <w:r w:rsidR="00D375DE">
        <w:rPr>
          <w:rFonts w:asciiTheme="minorHAnsi" w:hAnsiTheme="minorHAnsi" w:cstheme="minorBidi"/>
          <w:sz w:val="21"/>
          <w:szCs w:val="21"/>
        </w:rPr>
        <w:t>ing</w:t>
      </w:r>
      <w:r w:rsidR="008A2E24" w:rsidRPr="002A6872">
        <w:rPr>
          <w:rFonts w:asciiTheme="minorHAnsi" w:hAnsiTheme="minorHAnsi" w:cstheme="minorBidi"/>
          <w:sz w:val="21"/>
          <w:szCs w:val="21"/>
        </w:rPr>
        <w:t xml:space="preserve"> RACH process in </w:t>
      </w:r>
      <w:r w:rsidR="00D9763F" w:rsidRPr="002A6872">
        <w:rPr>
          <w:rFonts w:asciiTheme="minorHAnsi" w:hAnsiTheme="minorHAnsi" w:cstheme="minorBidi"/>
          <w:sz w:val="21"/>
          <w:szCs w:val="21"/>
        </w:rPr>
        <w:t xml:space="preserve">RACH occasion created </w:t>
      </w:r>
      <w:r w:rsidR="00D375DE">
        <w:rPr>
          <w:rFonts w:asciiTheme="minorHAnsi" w:hAnsiTheme="minorHAnsi" w:cstheme="minorBidi"/>
          <w:sz w:val="21"/>
          <w:szCs w:val="21"/>
        </w:rPr>
        <w:t>within</w:t>
      </w:r>
      <w:r w:rsidR="00D9763F" w:rsidRPr="002A6872">
        <w:rPr>
          <w:rFonts w:asciiTheme="minorHAnsi" w:hAnsiTheme="minorHAnsi" w:cstheme="minorBidi"/>
          <w:sz w:val="21"/>
          <w:szCs w:val="21"/>
        </w:rPr>
        <w:t xml:space="preserve"> SBFD </w:t>
      </w:r>
      <w:r w:rsidR="00D375DE">
        <w:rPr>
          <w:rFonts w:asciiTheme="minorHAnsi" w:hAnsiTheme="minorHAnsi" w:cstheme="minorBidi"/>
          <w:sz w:val="21"/>
          <w:szCs w:val="21"/>
        </w:rPr>
        <w:t xml:space="preserve">UL </w:t>
      </w:r>
      <w:r w:rsidR="00D9763F" w:rsidRPr="002A6872">
        <w:rPr>
          <w:rFonts w:asciiTheme="minorHAnsi" w:hAnsiTheme="minorHAnsi" w:cstheme="minorBidi"/>
          <w:sz w:val="21"/>
          <w:szCs w:val="21"/>
        </w:rPr>
        <w:t>subband</w:t>
      </w:r>
      <w:r w:rsidR="006F649B" w:rsidRPr="002A6872">
        <w:rPr>
          <w:rFonts w:asciiTheme="minorHAnsi" w:hAnsiTheme="minorHAnsi" w:cstheme="minorBidi"/>
          <w:sz w:val="21"/>
          <w:szCs w:val="21"/>
        </w:rPr>
        <w:t xml:space="preserve">. </w:t>
      </w:r>
      <w:r w:rsidR="000E4B92" w:rsidRPr="002A6872">
        <w:rPr>
          <w:rFonts w:asciiTheme="minorHAnsi" w:hAnsiTheme="minorHAnsi" w:cstheme="minorBidi"/>
          <w:sz w:val="21"/>
          <w:szCs w:val="21"/>
        </w:rPr>
        <w:t>In RAN#104, RACH</w:t>
      </w:r>
      <w:r w:rsidR="005F0F6C" w:rsidRPr="002A6872">
        <w:rPr>
          <w:rFonts w:asciiTheme="minorHAnsi" w:hAnsiTheme="minorHAnsi" w:cstheme="minorBidi"/>
          <w:sz w:val="21"/>
          <w:szCs w:val="21"/>
        </w:rPr>
        <w:t xml:space="preserve"> </w:t>
      </w:r>
      <w:r w:rsidR="00272564">
        <w:rPr>
          <w:rFonts w:asciiTheme="minorHAnsi" w:hAnsiTheme="minorHAnsi" w:cstheme="minorBidi"/>
          <w:sz w:val="21"/>
          <w:szCs w:val="21"/>
        </w:rPr>
        <w:t>procedure in</w:t>
      </w:r>
      <w:r w:rsidR="005F0F6C" w:rsidRPr="002A6872">
        <w:rPr>
          <w:rFonts w:asciiTheme="minorHAnsi" w:hAnsiTheme="minorHAnsi" w:cstheme="minorBidi"/>
          <w:sz w:val="21"/>
          <w:szCs w:val="21"/>
        </w:rPr>
        <w:t xml:space="preserve"> RRC_IDLE/RRC_INACTIVE </w:t>
      </w:r>
      <w:r w:rsidR="00272564">
        <w:rPr>
          <w:rFonts w:asciiTheme="minorHAnsi" w:hAnsiTheme="minorHAnsi" w:cstheme="minorBidi"/>
          <w:sz w:val="21"/>
          <w:szCs w:val="21"/>
        </w:rPr>
        <w:t xml:space="preserve">state for </w:t>
      </w:r>
      <w:r w:rsidR="004D604F" w:rsidRPr="002A6872">
        <w:rPr>
          <w:rFonts w:asciiTheme="minorHAnsi" w:hAnsiTheme="minorHAnsi" w:cstheme="minorBidi"/>
          <w:sz w:val="21"/>
          <w:szCs w:val="21"/>
        </w:rPr>
        <w:t>SBFD</w:t>
      </w:r>
      <w:r w:rsidR="00272564">
        <w:rPr>
          <w:rFonts w:asciiTheme="minorHAnsi" w:hAnsiTheme="minorHAnsi" w:cstheme="minorBidi"/>
          <w:sz w:val="21"/>
          <w:szCs w:val="21"/>
        </w:rPr>
        <w:t xml:space="preserve"> capable UE</w:t>
      </w:r>
      <w:r w:rsidR="004D604F" w:rsidRPr="002A6872">
        <w:rPr>
          <w:rFonts w:asciiTheme="minorHAnsi" w:hAnsiTheme="minorHAnsi" w:cstheme="minorBidi"/>
          <w:sz w:val="21"/>
          <w:szCs w:val="21"/>
        </w:rPr>
        <w:t xml:space="preserve"> </w:t>
      </w:r>
      <w:r w:rsidR="00D9763F" w:rsidRPr="002A6872">
        <w:rPr>
          <w:rFonts w:asciiTheme="minorHAnsi" w:hAnsiTheme="minorHAnsi" w:cstheme="minorBidi"/>
          <w:sz w:val="21"/>
          <w:szCs w:val="21"/>
        </w:rPr>
        <w:t>was</w:t>
      </w:r>
      <w:r w:rsidR="005F0F6C" w:rsidRPr="002A6872">
        <w:rPr>
          <w:rFonts w:asciiTheme="minorHAnsi" w:hAnsiTheme="minorHAnsi" w:cstheme="minorBidi"/>
          <w:sz w:val="21"/>
          <w:szCs w:val="21"/>
        </w:rPr>
        <w:t xml:space="preserve"> agreed</w:t>
      </w:r>
      <w:r w:rsidR="00D9763F" w:rsidRPr="002A6872">
        <w:rPr>
          <w:rFonts w:asciiTheme="minorHAnsi" w:hAnsiTheme="minorHAnsi" w:cstheme="minorBidi"/>
          <w:sz w:val="21"/>
          <w:szCs w:val="21"/>
        </w:rPr>
        <w:t xml:space="preserve"> upon</w:t>
      </w:r>
      <w:r w:rsidR="005F0F6C" w:rsidRPr="002A6872">
        <w:rPr>
          <w:rFonts w:asciiTheme="minorHAnsi" w:hAnsiTheme="minorHAnsi" w:cstheme="minorBidi"/>
          <w:sz w:val="21"/>
          <w:szCs w:val="21"/>
        </w:rPr>
        <w:t>.</w:t>
      </w:r>
      <w:r w:rsidR="000E4B92" w:rsidRPr="002A6872">
        <w:rPr>
          <w:rFonts w:asciiTheme="minorHAnsi" w:hAnsiTheme="minorHAnsi" w:cstheme="minorBidi"/>
          <w:sz w:val="21"/>
          <w:szCs w:val="21"/>
        </w:rPr>
        <w:t xml:space="preserve"> </w:t>
      </w:r>
      <w:r w:rsidR="00C96AEB" w:rsidRPr="002A6872">
        <w:rPr>
          <w:rFonts w:asciiTheme="minorHAnsi" w:hAnsiTheme="minorHAnsi" w:cstheme="minorBidi"/>
          <w:sz w:val="21"/>
          <w:szCs w:val="21"/>
        </w:rPr>
        <w:t>So</w:t>
      </w:r>
      <w:r w:rsidR="00C12B23" w:rsidRPr="002A6872">
        <w:rPr>
          <w:rFonts w:asciiTheme="minorHAnsi" w:hAnsiTheme="minorHAnsi" w:cstheme="minorBidi"/>
          <w:sz w:val="21"/>
          <w:szCs w:val="21"/>
        </w:rPr>
        <w:t>,</w:t>
      </w:r>
      <w:r w:rsidR="00C96AEB" w:rsidRPr="002A6872">
        <w:rPr>
          <w:rFonts w:asciiTheme="minorHAnsi" w:hAnsiTheme="minorHAnsi" w:cstheme="minorBidi"/>
          <w:sz w:val="21"/>
          <w:szCs w:val="21"/>
        </w:rPr>
        <w:t xml:space="preserve"> the time and frequency </w:t>
      </w:r>
      <w:r w:rsidR="00C12B23" w:rsidRPr="002A6872">
        <w:rPr>
          <w:rFonts w:asciiTheme="minorHAnsi" w:hAnsiTheme="minorHAnsi" w:cstheme="minorBidi"/>
          <w:sz w:val="21"/>
          <w:szCs w:val="21"/>
        </w:rPr>
        <w:t xml:space="preserve">locations of SBFD sub bands </w:t>
      </w:r>
      <w:r w:rsidR="00D9763F" w:rsidRPr="002A6872">
        <w:rPr>
          <w:rFonts w:asciiTheme="minorHAnsi" w:hAnsiTheme="minorHAnsi" w:cstheme="minorBidi"/>
          <w:sz w:val="21"/>
          <w:szCs w:val="21"/>
        </w:rPr>
        <w:t>should</w:t>
      </w:r>
      <w:r w:rsidR="00C12B23" w:rsidRPr="002A6872">
        <w:rPr>
          <w:rFonts w:asciiTheme="minorHAnsi" w:hAnsiTheme="minorHAnsi" w:cstheme="minorBidi"/>
          <w:sz w:val="21"/>
          <w:szCs w:val="21"/>
        </w:rPr>
        <w:t xml:space="preserve"> be configured in SIB. </w:t>
      </w:r>
      <w:r w:rsidR="006F649B" w:rsidRPr="002A6872">
        <w:rPr>
          <w:rFonts w:asciiTheme="minorHAnsi" w:hAnsiTheme="minorHAnsi" w:cstheme="minorBidi"/>
          <w:sz w:val="21"/>
          <w:szCs w:val="21"/>
        </w:rPr>
        <w:t xml:space="preserve">In addition to </w:t>
      </w:r>
      <w:r w:rsidR="00C12B23" w:rsidRPr="002A6872">
        <w:rPr>
          <w:rFonts w:asciiTheme="minorHAnsi" w:hAnsiTheme="minorHAnsi" w:cstheme="minorBidi"/>
          <w:sz w:val="21"/>
          <w:szCs w:val="21"/>
        </w:rPr>
        <w:t xml:space="preserve">SIB, </w:t>
      </w:r>
      <w:r w:rsidR="00B96F14" w:rsidRPr="002A6872">
        <w:rPr>
          <w:rFonts w:asciiTheme="minorHAnsi" w:hAnsiTheme="minorHAnsi" w:cstheme="minorBidi"/>
          <w:sz w:val="21"/>
          <w:szCs w:val="21"/>
        </w:rPr>
        <w:t xml:space="preserve">RRC signalling should </w:t>
      </w:r>
      <w:r w:rsidR="002A6872" w:rsidRPr="002A6872">
        <w:rPr>
          <w:rFonts w:asciiTheme="minorHAnsi" w:hAnsiTheme="minorHAnsi" w:cstheme="minorBidi"/>
          <w:sz w:val="21"/>
          <w:szCs w:val="21"/>
        </w:rPr>
        <w:t>have time and frequency locations</w:t>
      </w:r>
      <w:r w:rsidR="00D16FC5">
        <w:rPr>
          <w:rFonts w:asciiTheme="minorHAnsi" w:hAnsiTheme="minorHAnsi" w:cstheme="minorBidi"/>
          <w:sz w:val="21"/>
          <w:szCs w:val="21"/>
        </w:rPr>
        <w:t xml:space="preserve"> of </w:t>
      </w:r>
      <w:r w:rsidR="00D16FC5" w:rsidRPr="002A6872">
        <w:rPr>
          <w:rFonts w:asciiTheme="minorHAnsi" w:hAnsiTheme="minorHAnsi" w:cstheme="minorBidi"/>
          <w:sz w:val="21"/>
          <w:szCs w:val="21"/>
        </w:rPr>
        <w:t>SBFD sub</w:t>
      </w:r>
      <w:r w:rsidR="00D16FC5">
        <w:rPr>
          <w:rFonts w:asciiTheme="minorHAnsi" w:hAnsiTheme="minorHAnsi" w:cstheme="minorBidi"/>
          <w:sz w:val="21"/>
          <w:szCs w:val="21"/>
        </w:rPr>
        <w:t xml:space="preserve"> </w:t>
      </w:r>
      <w:r w:rsidR="00D16FC5" w:rsidRPr="002A6872">
        <w:rPr>
          <w:rFonts w:asciiTheme="minorHAnsi" w:hAnsiTheme="minorHAnsi" w:cstheme="minorBidi"/>
          <w:sz w:val="21"/>
          <w:szCs w:val="21"/>
        </w:rPr>
        <w:t>band</w:t>
      </w:r>
      <w:r w:rsidR="00D16FC5">
        <w:rPr>
          <w:rFonts w:asciiTheme="minorHAnsi" w:hAnsiTheme="minorHAnsi" w:cstheme="minorBidi"/>
          <w:sz w:val="21"/>
          <w:szCs w:val="21"/>
        </w:rPr>
        <w:t>s</w:t>
      </w:r>
      <w:r w:rsidR="008A17CC">
        <w:rPr>
          <w:rFonts w:asciiTheme="minorHAnsi" w:hAnsiTheme="minorHAnsi" w:cstheme="minorBidi"/>
          <w:sz w:val="21"/>
          <w:szCs w:val="21"/>
        </w:rPr>
        <w:t xml:space="preserve"> as well</w:t>
      </w:r>
      <w:r w:rsidR="002A6872" w:rsidRPr="002A6872">
        <w:rPr>
          <w:rFonts w:asciiTheme="minorHAnsi" w:hAnsiTheme="minorHAnsi" w:cstheme="minorBidi"/>
          <w:sz w:val="21"/>
          <w:szCs w:val="21"/>
        </w:rPr>
        <w:t>.</w:t>
      </w:r>
      <w:r w:rsidR="00C12B23" w:rsidRPr="002A6872">
        <w:rPr>
          <w:rFonts w:asciiTheme="minorHAnsi" w:hAnsiTheme="minorHAnsi" w:cstheme="minorBidi"/>
          <w:sz w:val="21"/>
          <w:szCs w:val="21"/>
        </w:rPr>
        <w:t xml:space="preserve"> </w:t>
      </w:r>
    </w:p>
    <w:p w14:paraId="7C728390" w14:textId="23180385" w:rsidR="002A6872" w:rsidRDefault="002A6872" w:rsidP="008C7738">
      <w:pPr>
        <w:spacing w:before="120" w:after="120"/>
        <w:rPr>
          <w:rFonts w:asciiTheme="minorHAnsi" w:hAnsiTheme="minorHAnsi" w:cstheme="minorBidi"/>
          <w:b/>
          <w:bCs/>
          <w:sz w:val="21"/>
          <w:szCs w:val="21"/>
        </w:rPr>
      </w:pPr>
      <w:r w:rsidRPr="00CA3D7A">
        <w:rPr>
          <w:rFonts w:asciiTheme="minorHAnsi" w:hAnsiTheme="minorHAnsi" w:cstheme="minorBidi"/>
          <w:b/>
          <w:bCs/>
          <w:sz w:val="21"/>
          <w:szCs w:val="21"/>
        </w:rPr>
        <w:t>Proposal</w:t>
      </w:r>
      <w:r>
        <w:rPr>
          <w:rFonts w:asciiTheme="minorHAnsi" w:hAnsiTheme="minorHAnsi" w:cstheme="minorBidi"/>
          <w:b/>
          <w:bCs/>
          <w:sz w:val="21"/>
          <w:szCs w:val="21"/>
        </w:rPr>
        <w:t xml:space="preserve"> 2:</w:t>
      </w:r>
      <w:r w:rsidRPr="00CA3D7A">
        <w:rPr>
          <w:rFonts w:asciiTheme="minorHAnsi" w:hAnsiTheme="minorHAnsi" w:cstheme="minorBidi"/>
          <w:b/>
          <w:bCs/>
          <w:sz w:val="21"/>
          <w:szCs w:val="21"/>
        </w:rPr>
        <w:t xml:space="preserve"> </w:t>
      </w:r>
      <w:r>
        <w:rPr>
          <w:rFonts w:asciiTheme="minorHAnsi" w:hAnsiTheme="minorHAnsi" w:cstheme="minorBidi"/>
          <w:b/>
          <w:bCs/>
          <w:sz w:val="21"/>
          <w:szCs w:val="21"/>
        </w:rPr>
        <w:t>Cell</w:t>
      </w:r>
      <w:r w:rsidRPr="00CA3D7A">
        <w:rPr>
          <w:rFonts w:asciiTheme="minorHAnsi" w:hAnsiTheme="minorHAnsi" w:cstheme="minorBidi"/>
          <w:b/>
          <w:bCs/>
          <w:sz w:val="21"/>
          <w:szCs w:val="21"/>
        </w:rPr>
        <w:t xml:space="preserve"> specific configuration of </w:t>
      </w:r>
      <w:r w:rsidR="00265CA9">
        <w:rPr>
          <w:rFonts w:asciiTheme="minorHAnsi" w:hAnsiTheme="minorHAnsi" w:cstheme="minorBidi"/>
          <w:b/>
          <w:bCs/>
          <w:sz w:val="21"/>
          <w:szCs w:val="21"/>
        </w:rPr>
        <w:t xml:space="preserve">time and </w:t>
      </w:r>
      <w:r w:rsidRPr="00CA3D7A">
        <w:rPr>
          <w:rFonts w:asciiTheme="minorHAnsi" w:hAnsiTheme="minorHAnsi" w:cstheme="minorBidi"/>
          <w:b/>
          <w:bCs/>
          <w:sz w:val="21"/>
          <w:szCs w:val="21"/>
        </w:rPr>
        <w:t>frequency locations of SBFDL UL and DL sub bands</w:t>
      </w:r>
      <w:r>
        <w:rPr>
          <w:rFonts w:asciiTheme="minorHAnsi" w:hAnsiTheme="minorHAnsi" w:cstheme="minorBidi"/>
          <w:b/>
          <w:bCs/>
          <w:sz w:val="21"/>
          <w:szCs w:val="21"/>
        </w:rPr>
        <w:t xml:space="preserve"> shall be</w:t>
      </w:r>
      <w:r w:rsidR="00265CA9">
        <w:rPr>
          <w:rFonts w:asciiTheme="minorHAnsi" w:hAnsiTheme="minorHAnsi" w:cstheme="minorBidi"/>
          <w:b/>
          <w:bCs/>
          <w:sz w:val="21"/>
          <w:szCs w:val="21"/>
        </w:rPr>
        <w:t xml:space="preserve"> sent in SIB</w:t>
      </w:r>
      <w:r w:rsidRPr="00CA3D7A">
        <w:rPr>
          <w:rFonts w:asciiTheme="minorHAnsi" w:hAnsiTheme="minorHAnsi" w:cstheme="minorBidi"/>
          <w:b/>
          <w:bCs/>
          <w:sz w:val="21"/>
          <w:szCs w:val="21"/>
        </w:rPr>
        <w:t xml:space="preserve">. </w:t>
      </w:r>
    </w:p>
    <w:p w14:paraId="0AE81592" w14:textId="1F2B64CF" w:rsidR="00F15EF8" w:rsidRDefault="00547299" w:rsidP="00382111">
      <w:pPr>
        <w:pStyle w:val="Heading2"/>
      </w:pPr>
      <w:r w:rsidRPr="00382111">
        <w:t>Timing Alignment Issues for SBFD</w:t>
      </w:r>
    </w:p>
    <w:p w14:paraId="5EC71E95" w14:textId="1A03550C" w:rsidR="00382111" w:rsidRPr="00DA2415" w:rsidRDefault="3FCDCF3A" w:rsidP="003062A6">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 xml:space="preserve">In legacy TDD system, a UE is provided with </w:t>
      </w:r>
      <w:r w:rsidR="003062A6" w:rsidRPr="00DA2415">
        <w:rPr>
          <w:rFonts w:asciiTheme="minorHAnsi" w:eastAsia="Times New Roman" w:hAnsiTheme="minorHAnsi" w:cstheme="minorHAnsi"/>
          <w:sz w:val="21"/>
          <w:szCs w:val="21"/>
          <w:lang w:val="en-US"/>
        </w:rPr>
        <w:t xml:space="preserve">non-zero </w:t>
      </w:r>
      <w:r w:rsidRPr="00DA2415">
        <w:rPr>
          <w:rFonts w:asciiTheme="minorHAnsi" w:eastAsia="Times New Roman" w:hAnsiTheme="minorHAnsi" w:cstheme="minorHAnsi"/>
          <w:sz w:val="21"/>
          <w:szCs w:val="21"/>
          <w:lang w:val="en-US"/>
        </w:rPr>
        <w:t>timing advance offset</w:t>
      </w:r>
      <w:r w:rsidR="005E695A" w:rsidRPr="00DA2415">
        <w:rPr>
          <w:rFonts w:asciiTheme="minorHAnsi" w:eastAsia="Times New Roman" w:hAnsiTheme="minorHAnsi" w:cstheme="minorHAnsi"/>
          <w:sz w:val="21"/>
          <w:szCs w:val="21"/>
          <w:lang w:val="en-US"/>
        </w:rPr>
        <w:t xml:space="preserve">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oMath>
      <w:r w:rsidRPr="00DA2415">
        <w:rPr>
          <w:rFonts w:asciiTheme="minorHAnsi" w:eastAsia="Times New Roman" w:hAnsiTheme="minorHAnsi" w:cstheme="minorHAnsi"/>
          <w:sz w:val="21"/>
          <w:szCs w:val="21"/>
          <w:lang w:val="en-US"/>
        </w:rPr>
        <w:t xml:space="preserve"> for </w:t>
      </w:r>
      <w:r w:rsidR="00372F74" w:rsidRPr="00DA2415">
        <w:rPr>
          <w:rFonts w:asciiTheme="minorHAnsi" w:eastAsia="Times New Roman" w:hAnsiTheme="minorHAnsi" w:cstheme="minorHAnsi"/>
          <w:sz w:val="21"/>
          <w:szCs w:val="21"/>
          <w:lang w:val="en-US"/>
        </w:rPr>
        <w:t>the</w:t>
      </w:r>
      <w:r w:rsidRPr="00DA2415">
        <w:rPr>
          <w:rFonts w:asciiTheme="minorHAnsi" w:eastAsia="Times New Roman" w:hAnsiTheme="minorHAnsi" w:cstheme="minorHAnsi"/>
          <w:sz w:val="21"/>
          <w:szCs w:val="21"/>
          <w:lang w:val="en-US"/>
        </w:rPr>
        <w:t xml:space="preserve"> serving cell. It is used to reserve enough time from uplink to downlink switching </w:t>
      </w:r>
      <w:r w:rsidR="1ADA741E" w:rsidRPr="00DA2415">
        <w:rPr>
          <w:rFonts w:asciiTheme="minorHAnsi" w:eastAsia="Times New Roman" w:hAnsiTheme="minorHAnsi" w:cstheme="minorHAnsi"/>
          <w:sz w:val="21"/>
          <w:szCs w:val="21"/>
          <w:lang w:val="en-US"/>
        </w:rPr>
        <w:t xml:space="preserve">in </w:t>
      </w:r>
      <w:proofErr w:type="spellStart"/>
      <w:r w:rsidR="1ADA741E" w:rsidRPr="00DA2415">
        <w:rPr>
          <w:rFonts w:asciiTheme="minorHAnsi" w:eastAsia="Times New Roman" w:hAnsiTheme="minorHAnsi" w:cstheme="minorHAnsi"/>
          <w:sz w:val="21"/>
          <w:szCs w:val="21"/>
          <w:lang w:val="en-US"/>
        </w:rPr>
        <w:t>gNB</w:t>
      </w:r>
      <w:proofErr w:type="spellEnd"/>
      <w:r w:rsidR="1ADA741E" w:rsidRPr="00DA2415">
        <w:rPr>
          <w:rFonts w:asciiTheme="minorHAnsi" w:eastAsia="Times New Roman" w:hAnsiTheme="minorHAnsi" w:cstheme="minorHAnsi"/>
          <w:sz w:val="21"/>
          <w:szCs w:val="21"/>
          <w:lang w:val="en-US"/>
        </w:rPr>
        <w:t xml:space="preserve"> (as well in UE). Downlink to Uplink</w:t>
      </w:r>
      <w:r w:rsidRPr="00DA2415">
        <w:rPr>
          <w:rFonts w:asciiTheme="minorHAnsi" w:eastAsia="Times New Roman" w:hAnsiTheme="minorHAnsi" w:cstheme="minorHAnsi"/>
          <w:sz w:val="21"/>
          <w:szCs w:val="21"/>
          <w:lang w:val="en-US"/>
        </w:rPr>
        <w:t xml:space="preserve"> switching is </w:t>
      </w:r>
      <w:r w:rsidR="1ADA741E" w:rsidRPr="00DA2415">
        <w:rPr>
          <w:rFonts w:asciiTheme="minorHAnsi" w:eastAsia="Times New Roman" w:hAnsiTheme="minorHAnsi" w:cstheme="minorHAnsi"/>
          <w:sz w:val="21"/>
          <w:szCs w:val="21"/>
          <w:lang w:val="en-US"/>
        </w:rPr>
        <w:t xml:space="preserve">considered in </w:t>
      </w:r>
      <w:r w:rsidRPr="00DA2415">
        <w:rPr>
          <w:rFonts w:asciiTheme="minorHAnsi" w:eastAsia="Times New Roman" w:hAnsiTheme="minorHAnsi" w:cstheme="minorHAnsi"/>
          <w:sz w:val="21"/>
          <w:szCs w:val="21"/>
          <w:lang w:val="en-US"/>
        </w:rPr>
        <w:t xml:space="preserve">the </w:t>
      </w:r>
      <w:r w:rsidR="1ADA741E" w:rsidRPr="00DA2415">
        <w:rPr>
          <w:rFonts w:asciiTheme="minorHAnsi" w:eastAsia="Times New Roman" w:hAnsiTheme="minorHAnsi" w:cstheme="minorHAnsi"/>
          <w:sz w:val="21"/>
          <w:szCs w:val="21"/>
          <w:lang w:val="en-US"/>
        </w:rPr>
        <w:t>guard period of the special</w:t>
      </w:r>
      <w:r w:rsidRPr="00DA2415">
        <w:rPr>
          <w:rFonts w:asciiTheme="minorHAnsi" w:eastAsia="Times New Roman" w:hAnsiTheme="minorHAnsi" w:cstheme="minorHAnsi"/>
          <w:sz w:val="21"/>
          <w:szCs w:val="21"/>
          <w:lang w:val="en-US"/>
        </w:rPr>
        <w:t xml:space="preserve"> slot</w:t>
      </w:r>
      <w:r w:rsidR="00A70277" w:rsidRPr="00DA2415">
        <w:rPr>
          <w:rFonts w:asciiTheme="minorHAnsi" w:eastAsia="Times New Roman" w:hAnsiTheme="minorHAnsi" w:cstheme="minorHAnsi"/>
          <w:sz w:val="21"/>
          <w:szCs w:val="21"/>
          <w:lang w:val="en-US"/>
        </w:rPr>
        <w:t>.</w:t>
      </w:r>
      <w:r w:rsidR="006C1846" w:rsidRPr="00DA2415">
        <w:rPr>
          <w:rFonts w:asciiTheme="minorHAnsi" w:eastAsia="Times New Roman" w:hAnsiTheme="minorHAnsi" w:cstheme="minorHAnsi"/>
          <w:sz w:val="21"/>
          <w:szCs w:val="21"/>
          <w:lang w:val="en-US"/>
        </w:rPr>
        <w:t xml:space="preserve"> In SBFD, </w:t>
      </w:r>
      <w:r w:rsidR="008A1E31" w:rsidRPr="00DA2415">
        <w:rPr>
          <w:rFonts w:asciiTheme="minorHAnsi" w:eastAsia="Times New Roman" w:hAnsiTheme="minorHAnsi" w:cstheme="minorHAnsi"/>
          <w:sz w:val="21"/>
          <w:szCs w:val="21"/>
          <w:lang w:val="en-US"/>
        </w:rPr>
        <w:t xml:space="preserve">timing advance offset results in inter slot interference between uplink sub band and </w:t>
      </w:r>
      <w:r w:rsidR="003062A6" w:rsidRPr="00DA2415">
        <w:rPr>
          <w:rFonts w:asciiTheme="minorHAnsi" w:eastAsia="Times New Roman" w:hAnsiTheme="minorHAnsi" w:cstheme="minorHAnsi"/>
          <w:sz w:val="21"/>
          <w:szCs w:val="21"/>
          <w:lang w:val="en-US"/>
        </w:rPr>
        <w:t>downlink slots.</w:t>
      </w:r>
    </w:p>
    <w:p w14:paraId="093CE64F" w14:textId="77777777" w:rsidR="003062A6" w:rsidRDefault="003062A6" w:rsidP="00382111">
      <w:pPr>
        <w:rPr>
          <w:rFonts w:eastAsia="Times New Roman"/>
          <w:sz w:val="22"/>
          <w:szCs w:val="22"/>
          <w:lang w:val="en-US"/>
        </w:rPr>
      </w:pPr>
    </w:p>
    <w:p w14:paraId="39FC0163" w14:textId="1DFF6F53" w:rsidR="00A70277" w:rsidRPr="00DA2415" w:rsidRDefault="005E695A" w:rsidP="00C97186">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 xml:space="preserve">One of the </w:t>
      </w:r>
      <w:r w:rsidR="003062A6" w:rsidRPr="00DA2415">
        <w:rPr>
          <w:rFonts w:asciiTheme="minorHAnsi" w:eastAsia="Times New Roman" w:hAnsiTheme="minorHAnsi" w:cstheme="minorHAnsi"/>
          <w:sz w:val="21"/>
          <w:szCs w:val="21"/>
          <w:lang w:val="en-US"/>
        </w:rPr>
        <w:t>solutions</w:t>
      </w:r>
      <w:r w:rsidRPr="00DA2415">
        <w:rPr>
          <w:rFonts w:asciiTheme="minorHAnsi" w:eastAsia="Times New Roman" w:hAnsiTheme="minorHAnsi" w:cstheme="minorHAnsi"/>
          <w:sz w:val="21"/>
          <w:szCs w:val="21"/>
          <w:lang w:val="en-US"/>
        </w:rPr>
        <w:t xml:space="preserve"> is to consider two timing</w:t>
      </w:r>
      <w:r w:rsidR="003827F7">
        <w:rPr>
          <w:rFonts w:asciiTheme="minorHAnsi" w:eastAsia="Times New Roman" w:hAnsiTheme="minorHAnsi" w:cstheme="minorHAnsi"/>
          <w:sz w:val="21"/>
          <w:szCs w:val="21"/>
          <w:lang w:val="en-US"/>
        </w:rPr>
        <w:t xml:space="preserve"> advance</w:t>
      </w:r>
      <w:r w:rsidRPr="00DA2415">
        <w:rPr>
          <w:rFonts w:asciiTheme="minorHAnsi" w:eastAsia="Times New Roman" w:hAnsiTheme="minorHAnsi" w:cstheme="minorHAnsi"/>
          <w:sz w:val="21"/>
          <w:szCs w:val="21"/>
          <w:lang w:val="en-US"/>
        </w:rPr>
        <w:t xml:space="preserve"> offsets – one for</w:t>
      </w:r>
      <w:r w:rsidR="00C97186">
        <w:rPr>
          <w:rFonts w:asciiTheme="minorHAnsi" w:eastAsia="Times New Roman" w:hAnsiTheme="minorHAnsi" w:cstheme="minorHAnsi"/>
          <w:sz w:val="21"/>
          <w:szCs w:val="21"/>
          <w:lang w:val="en-US"/>
        </w:rPr>
        <w:t xml:space="preserve"> </w:t>
      </w:r>
      <w:r w:rsidR="00C97186" w:rsidRPr="00DA2415">
        <w:rPr>
          <w:rFonts w:asciiTheme="minorHAnsi" w:eastAsia="Times New Roman" w:hAnsiTheme="minorHAnsi" w:cstheme="minorHAnsi"/>
          <w:sz w:val="21"/>
          <w:szCs w:val="21"/>
          <w:lang w:val="en-US"/>
        </w:rPr>
        <w:t>uplink subband</w:t>
      </w:r>
      <w:r w:rsidRPr="00DA2415">
        <w:rPr>
          <w:rFonts w:asciiTheme="minorHAnsi" w:eastAsia="Times New Roman" w:hAnsiTheme="minorHAnsi" w:cstheme="minorHAnsi"/>
          <w:sz w:val="21"/>
          <w:szCs w:val="21"/>
          <w:lang w:val="en-US"/>
        </w:rPr>
        <w:t xml:space="preserve"> and another one for </w:t>
      </w:r>
      <w:r w:rsidR="00C97186" w:rsidRPr="00DA2415">
        <w:rPr>
          <w:rFonts w:asciiTheme="minorHAnsi" w:eastAsia="Times New Roman" w:hAnsiTheme="minorHAnsi" w:cstheme="minorHAnsi"/>
          <w:sz w:val="21"/>
          <w:szCs w:val="21"/>
          <w:lang w:val="en-US"/>
        </w:rPr>
        <w:t xml:space="preserve">uplink slots </w:t>
      </w:r>
      <w:proofErr w:type="spellStart"/>
      <w:r w:rsidR="005E4EFF" w:rsidRPr="00DA2415">
        <w:rPr>
          <w:rFonts w:asciiTheme="minorHAnsi" w:eastAsia="Times New Roman" w:hAnsiTheme="minorHAnsi" w:cstheme="minorHAnsi"/>
          <w:sz w:val="21"/>
          <w:szCs w:val="21"/>
          <w:lang w:val="en-US"/>
        </w:rPr>
        <w:t>i.e</w:t>
      </w:r>
      <w:proofErr w:type="spellEnd"/>
      <w:r w:rsidR="005E4EFF" w:rsidRPr="00DA2415">
        <w:rPr>
          <w:rFonts w:asciiTheme="minorHAnsi" w:eastAsia="Times New Roman" w:hAnsiTheme="minorHAnsi" w:cstheme="minorHAnsi"/>
          <w:sz w:val="21"/>
          <w:szCs w:val="21"/>
          <w:lang w:val="en-US"/>
        </w:rPr>
        <w:t xml:space="preserve">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=0</m:t>
        </m:r>
      </m:oMath>
      <w:r w:rsidR="00DA2415" w:rsidRPr="00DA2415">
        <w:rPr>
          <w:rFonts w:asciiTheme="minorHAnsi" w:eastAsia="Times New Roman" w:hAnsiTheme="minorHAnsi" w:cstheme="minorHAnsi"/>
          <w:sz w:val="21"/>
          <w:szCs w:val="21"/>
        </w:rPr>
        <w:t xml:space="preserve"> for</w:t>
      </w:r>
      <w:r w:rsidR="00DA2415">
        <w:rPr>
          <w:rFonts w:asciiTheme="minorHAnsi" w:eastAsia="Times New Roman" w:hAnsiTheme="minorHAnsi" w:cstheme="minorHAnsi"/>
          <w:sz w:val="21"/>
          <w:szCs w:val="21"/>
        </w:rPr>
        <w:t xml:space="preserve"> uplink sub band and</w:t>
      </w:r>
      <w:r w:rsidR="001453B0">
        <w:rPr>
          <w:rFonts w:asciiTheme="minorHAnsi" w:eastAsia="Times New Roman" w:hAnsiTheme="minorHAnsi" w:cstheme="minorHAnsi"/>
          <w:sz w:val="21"/>
          <w:szCs w:val="21"/>
        </w:rPr>
        <w:t xml:space="preserve"> use the existing non</w:t>
      </w:r>
      <w:r w:rsidR="0008592A">
        <w:rPr>
          <w:rFonts w:asciiTheme="minorHAnsi" w:eastAsia="Times New Roman" w:hAnsiTheme="minorHAnsi" w:cstheme="minorHAnsi"/>
          <w:sz w:val="21"/>
          <w:szCs w:val="21"/>
        </w:rPr>
        <w:t>-zero timing</w:t>
      </w:r>
      <w:r w:rsidR="001453B0">
        <w:rPr>
          <w:rFonts w:asciiTheme="minorHAnsi" w:eastAsia="Times New Roman" w:hAnsiTheme="minorHAnsi" w:cstheme="minorHAnsi"/>
          <w:sz w:val="21"/>
          <w:szCs w:val="21"/>
        </w:rPr>
        <w:t xml:space="preserve"> advance offset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=39936</m:t>
        </m:r>
      </m:oMath>
      <w:r w:rsidR="0008592A">
        <w:rPr>
          <w:rFonts w:asciiTheme="minorHAnsi" w:eastAsia="Times New Roman" w:hAnsiTheme="minorHAnsi" w:cstheme="minorHAnsi"/>
          <w:sz w:val="21"/>
          <w:szCs w:val="21"/>
        </w:rPr>
        <w:t xml:space="preserve"> for FR1 and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=13792</m:t>
        </m:r>
      </m:oMath>
      <w:r w:rsidR="0008592A">
        <w:rPr>
          <w:rFonts w:asciiTheme="minorHAnsi" w:eastAsia="Times New Roman" w:hAnsiTheme="minorHAnsi" w:cstheme="minorHAnsi"/>
          <w:sz w:val="21"/>
          <w:szCs w:val="21"/>
        </w:rPr>
        <w:t xml:space="preserve"> for FR2. But this solution has one disadvantage. SBFD uplink sub band and uplink slots will have </w:t>
      </w:r>
      <w:r w:rsidR="00AC7D71">
        <w:rPr>
          <w:rFonts w:asciiTheme="minorHAnsi" w:eastAsia="Times New Roman" w:hAnsiTheme="minorHAnsi" w:cstheme="minorHAnsi"/>
          <w:sz w:val="21"/>
          <w:szCs w:val="21"/>
        </w:rPr>
        <w:t>time difference</w:t>
      </w:r>
      <w:r w:rsidR="00DA5623">
        <w:rPr>
          <w:rFonts w:asciiTheme="minorHAnsi" w:eastAsia="Times New Roman" w:hAnsiTheme="minorHAnsi" w:cstheme="minorHAnsi"/>
          <w:sz w:val="21"/>
          <w:szCs w:val="21"/>
        </w:rPr>
        <w:t xml:space="preserve"> and SBFD aware UE may not be able to transmit both in the uplink sub band and uplink slots</w:t>
      </w:r>
      <w:r w:rsidR="00292C43">
        <w:rPr>
          <w:rFonts w:asciiTheme="minorHAnsi" w:eastAsia="Times New Roman" w:hAnsiTheme="minorHAnsi" w:cstheme="minorHAnsi"/>
          <w:sz w:val="21"/>
          <w:szCs w:val="21"/>
        </w:rPr>
        <w:t xml:space="preserve"> due to time difference. If UE has to transmit its uplink both in SBFD uplink sub band and uplink slot</w:t>
      </w:r>
      <w:r w:rsidR="00AF1E89">
        <w:rPr>
          <w:rFonts w:asciiTheme="minorHAnsi" w:eastAsia="Times New Roman" w:hAnsiTheme="minorHAnsi" w:cstheme="minorHAnsi"/>
          <w:sz w:val="21"/>
          <w:szCs w:val="21"/>
        </w:rPr>
        <w:t>, then it needs to update its timing advance offset within a periodicity</w:t>
      </w:r>
      <w:r w:rsidR="003827F7">
        <w:rPr>
          <w:rFonts w:asciiTheme="minorHAnsi" w:eastAsia="Times New Roman" w:hAnsiTheme="minorHAnsi" w:cstheme="minorHAnsi"/>
          <w:sz w:val="21"/>
          <w:szCs w:val="21"/>
        </w:rPr>
        <w:t xml:space="preserve">. </w:t>
      </w:r>
    </w:p>
    <w:p w14:paraId="72B126BF" w14:textId="77777777" w:rsidR="005E4EFF" w:rsidRDefault="005E4EFF" w:rsidP="00382111">
      <w:pPr>
        <w:rPr>
          <w:rFonts w:eastAsia="Times New Roman"/>
          <w:sz w:val="22"/>
          <w:szCs w:val="22"/>
          <w:lang w:val="en-US"/>
        </w:rPr>
      </w:pPr>
    </w:p>
    <w:p w14:paraId="3731BBB6" w14:textId="61193C64" w:rsidR="00A70277" w:rsidRDefault="00A70277" w:rsidP="00382111">
      <w:pPr>
        <w:rPr>
          <w:rFonts w:eastAsia="Times New Roman"/>
          <w:sz w:val="22"/>
          <w:szCs w:val="22"/>
          <w:lang w:val="en-US"/>
        </w:rPr>
      </w:pPr>
      <w:r>
        <w:rPr>
          <w:rFonts w:eastAsia="Times New Roman"/>
          <w:noProof/>
          <w:sz w:val="22"/>
          <w:szCs w:val="22"/>
          <w:lang w:val="en-US"/>
        </w:rPr>
        <w:drawing>
          <wp:inline distT="0" distB="0" distL="0" distR="0" wp14:anchorId="6F3AE2D2" wp14:editId="306AC07D">
            <wp:extent cx="4292092" cy="21626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9258" cy="2166235"/>
                    </a:xfrm>
                    <a:prstGeom prst="rect">
                      <a:avLst/>
                    </a:prstGeom>
                    <a:noFill/>
                  </pic:spPr>
                </pic:pic>
              </a:graphicData>
            </a:graphic>
          </wp:inline>
        </w:drawing>
      </w:r>
    </w:p>
    <w:p w14:paraId="42B3470B" w14:textId="77777777" w:rsidR="00C643D4" w:rsidRDefault="00C643D4" w:rsidP="00C643D4">
      <w:pPr>
        <w:keepNext/>
      </w:pPr>
      <w:r>
        <w:rPr>
          <w:rFonts w:eastAsia="Times New Roman"/>
          <w:noProof/>
          <w:sz w:val="22"/>
          <w:szCs w:val="22"/>
          <w:lang w:val="en-US"/>
        </w:rPr>
        <w:drawing>
          <wp:inline distT="0" distB="0" distL="0" distR="0" wp14:anchorId="1BE113A3" wp14:editId="06F6F61E">
            <wp:extent cx="5544922" cy="2136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4934" cy="2140042"/>
                    </a:xfrm>
                    <a:prstGeom prst="rect">
                      <a:avLst/>
                    </a:prstGeom>
                    <a:noFill/>
                  </pic:spPr>
                </pic:pic>
              </a:graphicData>
            </a:graphic>
          </wp:inline>
        </w:drawing>
      </w:r>
    </w:p>
    <w:p w14:paraId="202EA35E" w14:textId="186E1154" w:rsidR="00BD2CAB" w:rsidRDefault="00C643D4" w:rsidP="00C643D4">
      <w:pPr>
        <w:pStyle w:val="Caption"/>
        <w:jc w:val="center"/>
      </w:pPr>
      <w:r>
        <w:t xml:space="preserve">Figure </w:t>
      </w:r>
      <w:r>
        <w:fldChar w:fldCharType="begin"/>
      </w:r>
      <w:r>
        <w:instrText xml:space="preserve"> SEQ Figure \* ARABIC </w:instrText>
      </w:r>
      <w:r>
        <w:fldChar w:fldCharType="separate"/>
      </w:r>
      <w:r w:rsidR="00A16D14">
        <w:rPr>
          <w:noProof/>
        </w:rPr>
        <w:t>1</w:t>
      </w:r>
      <w:r>
        <w:fldChar w:fldCharType="end"/>
      </w:r>
      <w:r>
        <w:t>: Solution 1: two different time offsets for uplink subband and uplink slots</w:t>
      </w:r>
    </w:p>
    <w:p w14:paraId="08429C80" w14:textId="292807E3" w:rsidR="00FC0AD7" w:rsidRPr="007C7407" w:rsidRDefault="00FC0AD7" w:rsidP="007C7407">
      <w:pPr>
        <w:spacing w:before="120" w:after="120"/>
        <w:jc w:val="both"/>
        <w:rPr>
          <w:rFonts w:asciiTheme="minorHAnsi" w:hAnsiTheme="minorHAnsi" w:cstheme="minorHAnsi"/>
          <w:sz w:val="21"/>
          <w:szCs w:val="21"/>
        </w:rPr>
      </w:pPr>
      <w:r w:rsidRPr="007C7407">
        <w:rPr>
          <w:rFonts w:asciiTheme="minorHAnsi" w:hAnsiTheme="minorHAnsi" w:cstheme="minorHAnsi"/>
          <w:sz w:val="21"/>
          <w:szCs w:val="21"/>
        </w:rPr>
        <w:lastRenderedPageBreak/>
        <w:t xml:space="preserve">The other solution is to </w:t>
      </w:r>
      <w:r w:rsidR="001E6C12" w:rsidRPr="007C7407">
        <w:rPr>
          <w:rFonts w:asciiTheme="minorHAnsi" w:hAnsiTheme="minorHAnsi" w:cstheme="minorHAnsi"/>
          <w:sz w:val="21"/>
          <w:szCs w:val="21"/>
        </w:rPr>
        <w:t xml:space="preserve">cancel the uplink transmission grant to the first uplink symbol of the </w:t>
      </w:r>
      <w:r w:rsidR="00FB60D7" w:rsidRPr="007C7407">
        <w:rPr>
          <w:rFonts w:asciiTheme="minorHAnsi" w:hAnsiTheme="minorHAnsi" w:cstheme="minorHAnsi"/>
          <w:sz w:val="21"/>
          <w:szCs w:val="21"/>
        </w:rPr>
        <w:t xml:space="preserve">uplink subband, by sending cancellation message via DCI, or indicate </w:t>
      </w:r>
      <w:r w:rsidR="00E921C4" w:rsidRPr="007C7407">
        <w:rPr>
          <w:rFonts w:asciiTheme="minorHAnsi" w:hAnsiTheme="minorHAnsi" w:cstheme="minorHAnsi"/>
          <w:sz w:val="21"/>
          <w:szCs w:val="21"/>
        </w:rPr>
        <w:t>the first symbol is not available for the uplink transmission via</w:t>
      </w:r>
      <w:r w:rsidR="00FB60D7" w:rsidRPr="007C7407">
        <w:rPr>
          <w:rFonts w:asciiTheme="minorHAnsi" w:hAnsiTheme="minorHAnsi" w:cstheme="minorHAnsi"/>
          <w:sz w:val="21"/>
          <w:szCs w:val="21"/>
        </w:rPr>
        <w:t xml:space="preserve"> RRC c</w:t>
      </w:r>
      <w:r w:rsidR="00E921C4" w:rsidRPr="007C7407">
        <w:rPr>
          <w:rFonts w:asciiTheme="minorHAnsi" w:hAnsiTheme="minorHAnsi" w:cstheme="minorHAnsi"/>
          <w:sz w:val="21"/>
          <w:szCs w:val="21"/>
        </w:rPr>
        <w:t xml:space="preserve">onfiguration. </w:t>
      </w:r>
      <w:r w:rsidR="00AF3566" w:rsidRPr="007C7407">
        <w:rPr>
          <w:rFonts w:asciiTheme="minorHAnsi" w:hAnsiTheme="minorHAnsi" w:cstheme="minorHAnsi"/>
          <w:sz w:val="21"/>
          <w:szCs w:val="21"/>
        </w:rPr>
        <w:t>But this will result in the loss one uplink sub band symbol</w:t>
      </w:r>
      <w:r w:rsidR="00BC45FD" w:rsidRPr="007C7407">
        <w:rPr>
          <w:rFonts w:asciiTheme="minorHAnsi" w:hAnsiTheme="minorHAnsi" w:cstheme="minorHAnsi"/>
          <w:sz w:val="21"/>
          <w:szCs w:val="21"/>
        </w:rPr>
        <w:t xml:space="preserve">. </w:t>
      </w:r>
    </w:p>
    <w:p w14:paraId="2A05C487" w14:textId="77777777" w:rsidR="00EA7395" w:rsidRDefault="009D1150" w:rsidP="00EA7395">
      <w:pPr>
        <w:keepNext/>
      </w:pPr>
      <w:r>
        <w:rPr>
          <w:noProof/>
        </w:rPr>
        <w:drawing>
          <wp:inline distT="0" distB="0" distL="0" distR="0" wp14:anchorId="2841C7E3" wp14:editId="6105B910">
            <wp:extent cx="5839617" cy="26261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9391" cy="2630553"/>
                    </a:xfrm>
                    <a:prstGeom prst="rect">
                      <a:avLst/>
                    </a:prstGeom>
                    <a:noFill/>
                  </pic:spPr>
                </pic:pic>
              </a:graphicData>
            </a:graphic>
          </wp:inline>
        </w:drawing>
      </w:r>
    </w:p>
    <w:p w14:paraId="7FC35452" w14:textId="25353B4D" w:rsidR="00BC45FD" w:rsidRDefault="00EA7395" w:rsidP="00EA7395">
      <w:pPr>
        <w:pStyle w:val="Caption"/>
        <w:jc w:val="center"/>
      </w:pPr>
      <w:r>
        <w:t xml:space="preserve">Figure </w:t>
      </w:r>
      <w:r>
        <w:fldChar w:fldCharType="begin"/>
      </w:r>
      <w:r>
        <w:instrText xml:space="preserve"> SEQ Figure \* ARABIC </w:instrText>
      </w:r>
      <w:r>
        <w:fldChar w:fldCharType="separate"/>
      </w:r>
      <w:r w:rsidR="00A16D14">
        <w:rPr>
          <w:noProof/>
        </w:rPr>
        <w:t>2</w:t>
      </w:r>
      <w:r>
        <w:fldChar w:fldCharType="end"/>
      </w:r>
      <w:r>
        <w:t>: Solution 2: Cancelling the first symbol in the uplink sub band</w:t>
      </w:r>
    </w:p>
    <w:p w14:paraId="599EF7B4" w14:textId="212DBF99" w:rsidR="00BC45FD" w:rsidRPr="006D6B5B" w:rsidRDefault="00BC45FD" w:rsidP="006D6B5B">
      <w:pPr>
        <w:jc w:val="both"/>
        <w:rPr>
          <w:rFonts w:asciiTheme="minorHAnsi" w:hAnsiTheme="minorHAnsi" w:cstheme="minorHAnsi"/>
          <w:sz w:val="21"/>
          <w:szCs w:val="21"/>
        </w:rPr>
      </w:pPr>
      <w:r w:rsidRPr="006D6B5B">
        <w:rPr>
          <w:rFonts w:asciiTheme="minorHAnsi" w:hAnsiTheme="minorHAnsi" w:cstheme="minorHAnsi"/>
          <w:sz w:val="21"/>
          <w:szCs w:val="21"/>
        </w:rPr>
        <w:t xml:space="preserve">Another alternate solution is </w:t>
      </w:r>
      <w:r w:rsidR="00AE79F1" w:rsidRPr="006D6B5B">
        <w:rPr>
          <w:rFonts w:asciiTheme="minorHAnsi" w:hAnsiTheme="minorHAnsi" w:cstheme="minorHAnsi"/>
          <w:sz w:val="21"/>
          <w:szCs w:val="21"/>
        </w:rPr>
        <w:t>shortening</w:t>
      </w:r>
      <w:r w:rsidRPr="006D6B5B">
        <w:rPr>
          <w:rFonts w:asciiTheme="minorHAnsi" w:hAnsiTheme="minorHAnsi" w:cstheme="minorHAnsi"/>
          <w:sz w:val="21"/>
          <w:szCs w:val="21"/>
        </w:rPr>
        <w:t xml:space="preserve"> the </w:t>
      </w:r>
      <w:r w:rsidR="008F2B44" w:rsidRPr="006D6B5B">
        <w:rPr>
          <w:rFonts w:asciiTheme="minorHAnsi" w:hAnsiTheme="minorHAnsi" w:cstheme="minorHAnsi"/>
          <w:sz w:val="21"/>
          <w:szCs w:val="21"/>
        </w:rPr>
        <w:t xml:space="preserve">first symbol of the uplink sub band, by </w:t>
      </w:r>
      <w:r w:rsidR="00AE79F1" w:rsidRPr="006D6B5B">
        <w:rPr>
          <w:rFonts w:asciiTheme="minorHAnsi" w:hAnsiTheme="minorHAnsi" w:cstheme="minorHAnsi"/>
          <w:sz w:val="21"/>
          <w:szCs w:val="21"/>
        </w:rPr>
        <w:t xml:space="preserve">mapping the </w:t>
      </w:r>
      <w:r w:rsidR="00E90094" w:rsidRPr="006D6B5B">
        <w:rPr>
          <w:rFonts w:asciiTheme="minorHAnsi" w:hAnsiTheme="minorHAnsi" w:cstheme="minorHAnsi"/>
          <w:sz w:val="21"/>
          <w:szCs w:val="21"/>
        </w:rPr>
        <w:t xml:space="preserve">data to alternate subcarriers, thus creating </w:t>
      </w:r>
      <w:r w:rsidR="00CB18A7" w:rsidRPr="006D6B5B">
        <w:rPr>
          <w:rFonts w:asciiTheme="minorHAnsi" w:hAnsiTheme="minorHAnsi" w:cstheme="minorHAnsi"/>
          <w:sz w:val="21"/>
          <w:szCs w:val="21"/>
        </w:rPr>
        <w:t>two</w:t>
      </w:r>
      <w:r w:rsidR="00E90094" w:rsidRPr="006D6B5B">
        <w:rPr>
          <w:rFonts w:asciiTheme="minorHAnsi" w:hAnsiTheme="minorHAnsi" w:cstheme="minorHAnsi"/>
          <w:sz w:val="21"/>
          <w:szCs w:val="21"/>
        </w:rPr>
        <w:t xml:space="preserve"> cop</w:t>
      </w:r>
      <w:r w:rsidR="00CB18A7" w:rsidRPr="006D6B5B">
        <w:rPr>
          <w:rFonts w:asciiTheme="minorHAnsi" w:hAnsiTheme="minorHAnsi" w:cstheme="minorHAnsi"/>
          <w:sz w:val="21"/>
          <w:szCs w:val="21"/>
        </w:rPr>
        <w:t>ies</w:t>
      </w:r>
      <w:r w:rsidR="00E90094" w:rsidRPr="006D6B5B">
        <w:rPr>
          <w:rFonts w:asciiTheme="minorHAnsi" w:hAnsiTheme="minorHAnsi" w:cstheme="minorHAnsi"/>
          <w:sz w:val="21"/>
          <w:szCs w:val="21"/>
        </w:rPr>
        <w:t xml:space="preserve"> in time domain</w:t>
      </w:r>
      <w:r w:rsidR="00CB18A7" w:rsidRPr="006D6B5B">
        <w:rPr>
          <w:rFonts w:asciiTheme="minorHAnsi" w:hAnsiTheme="minorHAnsi" w:cstheme="minorHAnsi"/>
          <w:sz w:val="21"/>
          <w:szCs w:val="21"/>
        </w:rPr>
        <w:t xml:space="preserve"> and </w:t>
      </w:r>
      <w:r w:rsidR="00C31307" w:rsidRPr="006D6B5B">
        <w:rPr>
          <w:rFonts w:asciiTheme="minorHAnsi" w:hAnsiTheme="minorHAnsi" w:cstheme="minorHAnsi"/>
          <w:sz w:val="21"/>
          <w:szCs w:val="21"/>
        </w:rPr>
        <w:t xml:space="preserve">transmitting the second copy. This symbol can also be used as an alternate for resource muting </w:t>
      </w:r>
      <w:r w:rsidR="0068717B" w:rsidRPr="006D6B5B">
        <w:rPr>
          <w:rFonts w:asciiTheme="minorHAnsi" w:hAnsiTheme="minorHAnsi" w:cstheme="minorHAnsi"/>
          <w:sz w:val="21"/>
          <w:szCs w:val="21"/>
        </w:rPr>
        <w:t>discussed in Collision handling of 9.3.3.</w:t>
      </w:r>
      <w:r w:rsidR="002E7124" w:rsidRPr="006D6B5B">
        <w:rPr>
          <w:rFonts w:asciiTheme="minorHAnsi" w:hAnsiTheme="minorHAnsi" w:cstheme="minorHAnsi"/>
          <w:sz w:val="21"/>
          <w:szCs w:val="21"/>
        </w:rPr>
        <w:t xml:space="preserve"> By doing this, we can have a common time offset between SBFD and non SBFD symbols and SBFD aware UE can continue to transmit uplink data in </w:t>
      </w:r>
      <w:r w:rsidR="00AB7B41" w:rsidRPr="006D6B5B">
        <w:rPr>
          <w:rFonts w:asciiTheme="minorHAnsi" w:hAnsiTheme="minorHAnsi" w:cstheme="minorHAnsi"/>
          <w:sz w:val="21"/>
          <w:szCs w:val="21"/>
        </w:rPr>
        <w:t>uplink slot, without changing time advance offset.</w:t>
      </w:r>
    </w:p>
    <w:p w14:paraId="131A54D6" w14:textId="77777777" w:rsidR="00060DD3" w:rsidRDefault="00E25666" w:rsidP="00060DD3">
      <w:pPr>
        <w:keepNext/>
        <w:jc w:val="center"/>
      </w:pPr>
      <w:r>
        <w:rPr>
          <w:noProof/>
        </w:rPr>
        <w:drawing>
          <wp:inline distT="0" distB="0" distL="0" distR="0" wp14:anchorId="3202C241" wp14:editId="04ED74B2">
            <wp:extent cx="5925312" cy="17594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5600" cy="1762466"/>
                    </a:xfrm>
                    <a:prstGeom prst="rect">
                      <a:avLst/>
                    </a:prstGeom>
                    <a:noFill/>
                  </pic:spPr>
                </pic:pic>
              </a:graphicData>
            </a:graphic>
          </wp:inline>
        </w:drawing>
      </w:r>
    </w:p>
    <w:p w14:paraId="29673D75" w14:textId="76D0A4C3" w:rsidR="0068717B" w:rsidRPr="00FC0AD7" w:rsidRDefault="00060DD3" w:rsidP="00060DD3">
      <w:pPr>
        <w:pStyle w:val="Caption"/>
        <w:jc w:val="center"/>
      </w:pPr>
      <w:r>
        <w:t xml:space="preserve">Figure </w:t>
      </w:r>
      <w:r>
        <w:fldChar w:fldCharType="begin"/>
      </w:r>
      <w:r>
        <w:instrText xml:space="preserve"> SEQ Figure \* ARABIC </w:instrText>
      </w:r>
      <w:r>
        <w:fldChar w:fldCharType="separate"/>
      </w:r>
      <w:r w:rsidR="00A16D14">
        <w:rPr>
          <w:noProof/>
        </w:rPr>
        <w:t>3</w:t>
      </w:r>
      <w:r>
        <w:fldChar w:fldCharType="end"/>
      </w:r>
      <w:r>
        <w:t xml:space="preserve">: </w:t>
      </w:r>
      <w:r w:rsidR="00EA7395">
        <w:t xml:space="preserve">Solution 3: </w:t>
      </w:r>
      <w:r>
        <w:t>Shortening the first symbol of SBFD uplink by mapping alternate carriers</w:t>
      </w:r>
    </w:p>
    <w:p w14:paraId="41A73DE3" w14:textId="24A28E68" w:rsidR="00BD2CAB" w:rsidRDefault="00BD2CAB" w:rsidP="00382111">
      <w:pPr>
        <w:rPr>
          <w:rFonts w:eastAsia="Times New Roman"/>
          <w:sz w:val="22"/>
          <w:szCs w:val="22"/>
          <w:lang w:val="en-US"/>
        </w:rPr>
      </w:pPr>
    </w:p>
    <w:p w14:paraId="0B3DF909" w14:textId="07F6188F" w:rsidR="00E25666" w:rsidRPr="006D6B5B" w:rsidRDefault="00E25666" w:rsidP="00382111">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sidR="000C4B44">
        <w:rPr>
          <w:rFonts w:asciiTheme="minorHAnsi" w:eastAsia="Times New Roman" w:hAnsiTheme="minorHAnsi" w:cstheme="minorHAnsi"/>
          <w:b/>
          <w:bCs/>
          <w:sz w:val="21"/>
          <w:szCs w:val="21"/>
          <w:lang w:val="en-US"/>
        </w:rPr>
        <w:t xml:space="preserve"> 3</w:t>
      </w:r>
      <w:r w:rsidRPr="006D6B5B">
        <w:rPr>
          <w:rFonts w:asciiTheme="minorHAnsi" w:eastAsia="Times New Roman" w:hAnsiTheme="minorHAnsi" w:cstheme="minorHAnsi"/>
          <w:b/>
          <w:bCs/>
          <w:sz w:val="21"/>
          <w:szCs w:val="21"/>
          <w:lang w:val="en-US"/>
        </w:rPr>
        <w:t>: Consider the following options to handle inter slot interference:</w:t>
      </w:r>
    </w:p>
    <w:p w14:paraId="070FC76C" w14:textId="587B9515" w:rsidR="00E25666" w:rsidRPr="006D6B5B" w:rsidRDefault="00E25666" w:rsidP="00D24186">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w:t>
      </w:r>
      <w:r w:rsidR="00641A1A" w:rsidRPr="006D6B5B">
        <w:rPr>
          <w:rFonts w:asciiTheme="minorHAnsi" w:eastAsia="Times New Roman" w:hAnsiTheme="minorHAnsi" w:cstheme="minorHAnsi"/>
          <w:b/>
          <w:bCs/>
          <w:sz w:val="21"/>
          <w:szCs w:val="21"/>
          <w:lang w:val="en-US"/>
        </w:rPr>
        <w:t>:</w:t>
      </w:r>
      <w:r w:rsidRPr="006D6B5B">
        <w:rPr>
          <w:rFonts w:asciiTheme="minorHAnsi" w:eastAsia="Times New Roman" w:hAnsiTheme="minorHAnsi" w:cstheme="minorHAnsi"/>
          <w:b/>
          <w:bCs/>
          <w:sz w:val="21"/>
          <w:szCs w:val="21"/>
          <w:lang w:val="en-US"/>
        </w:rPr>
        <w:t xml:space="preserve"> Use two </w:t>
      </w:r>
      <w:r w:rsidR="00641A1A" w:rsidRPr="006D6B5B">
        <w:rPr>
          <w:rFonts w:asciiTheme="minorHAnsi" w:eastAsia="Times New Roman" w:hAnsiTheme="minorHAnsi" w:cstheme="minorHAnsi"/>
          <w:b/>
          <w:bCs/>
          <w:sz w:val="21"/>
          <w:szCs w:val="21"/>
          <w:lang w:val="en-US"/>
        </w:rPr>
        <w:t>timing advance offsets for UL transmission, one for SBFD symbols and another one for non SBFD symbols</w:t>
      </w:r>
    </w:p>
    <w:p w14:paraId="0082360C" w14:textId="049C7460" w:rsidR="00641A1A" w:rsidRPr="006D6B5B" w:rsidRDefault="00641A1A" w:rsidP="00D24186">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 xml:space="preserve">Option 2: Cancel the first </w:t>
      </w:r>
      <w:r w:rsidR="000B3D8B" w:rsidRPr="006D6B5B">
        <w:rPr>
          <w:rFonts w:asciiTheme="minorHAnsi" w:eastAsia="Times New Roman" w:hAnsiTheme="minorHAnsi" w:cstheme="minorHAnsi"/>
          <w:b/>
          <w:bCs/>
          <w:sz w:val="21"/>
          <w:szCs w:val="21"/>
          <w:lang w:val="en-US"/>
        </w:rPr>
        <w:t xml:space="preserve">uplink subband symbol, either by SBFD </w:t>
      </w:r>
      <w:r w:rsidR="00B950AA" w:rsidRPr="006D6B5B">
        <w:rPr>
          <w:rFonts w:asciiTheme="minorHAnsi" w:eastAsia="Times New Roman" w:hAnsiTheme="minorHAnsi" w:cstheme="minorHAnsi"/>
          <w:b/>
          <w:bCs/>
          <w:sz w:val="21"/>
          <w:szCs w:val="21"/>
          <w:lang w:val="en-US"/>
        </w:rPr>
        <w:t>frame structure configuration, RRC configuration or by sending DCI</w:t>
      </w:r>
    </w:p>
    <w:p w14:paraId="01293C9B" w14:textId="38B64858" w:rsidR="00B950AA" w:rsidRPr="006D6B5B" w:rsidRDefault="00D24186" w:rsidP="00D24186">
      <w:pPr>
        <w:ind w:firstLine="576"/>
        <w:rPr>
          <w:rFonts w:asciiTheme="minorHAnsi" w:eastAsia="Times New Roman" w:hAnsiTheme="minorHAnsi" w:cstheme="minorBidi"/>
          <w:b/>
          <w:sz w:val="21"/>
          <w:szCs w:val="21"/>
        </w:rPr>
      </w:pPr>
      <w:r>
        <w:rPr>
          <w:rFonts w:asciiTheme="minorHAnsi" w:eastAsia="Times New Roman" w:hAnsiTheme="minorHAnsi" w:cstheme="minorBidi"/>
          <w:b/>
          <w:sz w:val="21"/>
          <w:szCs w:val="21"/>
        </w:rPr>
        <w:t xml:space="preserve">   </w:t>
      </w:r>
      <w:r w:rsidR="00B950AA" w:rsidRPr="070F8EC4">
        <w:rPr>
          <w:rFonts w:asciiTheme="minorHAnsi" w:eastAsia="Times New Roman" w:hAnsiTheme="minorHAnsi" w:cstheme="minorBidi"/>
          <w:b/>
          <w:sz w:val="21"/>
          <w:szCs w:val="21"/>
        </w:rPr>
        <w:t>Option 3: Shorte</w:t>
      </w:r>
      <w:r w:rsidR="008D7147" w:rsidRPr="070F8EC4">
        <w:rPr>
          <w:rFonts w:asciiTheme="minorHAnsi" w:eastAsia="Times New Roman" w:hAnsiTheme="minorHAnsi" w:cstheme="minorBidi"/>
          <w:b/>
          <w:sz w:val="21"/>
          <w:szCs w:val="21"/>
        </w:rPr>
        <w:t>ning the first uplink symbol by mapping alternate subcarriers</w:t>
      </w:r>
      <w:r w:rsidR="0011010E" w:rsidRPr="070F8EC4">
        <w:rPr>
          <w:rFonts w:asciiTheme="minorHAnsi" w:eastAsia="Times New Roman" w:hAnsiTheme="minorHAnsi" w:cstheme="minorBidi"/>
          <w:b/>
          <w:sz w:val="21"/>
          <w:szCs w:val="21"/>
        </w:rPr>
        <w:t xml:space="preserve">. </w:t>
      </w:r>
      <w:r w:rsidR="008D7147" w:rsidRPr="070F8EC4">
        <w:rPr>
          <w:rFonts w:asciiTheme="minorHAnsi" w:eastAsia="Times New Roman" w:hAnsiTheme="minorHAnsi" w:cstheme="minorBidi"/>
          <w:b/>
          <w:sz w:val="21"/>
          <w:szCs w:val="21"/>
        </w:rPr>
        <w:t xml:space="preserve"> </w:t>
      </w:r>
    </w:p>
    <w:p w14:paraId="02D46865" w14:textId="273B822D" w:rsidR="00E61B33" w:rsidRDefault="00E61B33" w:rsidP="00E61B33">
      <w:pPr>
        <w:pStyle w:val="Heading2"/>
      </w:pPr>
      <w:r w:rsidRPr="00E61B33">
        <w:t>TX/RX/measurement behaviours</w:t>
      </w:r>
    </w:p>
    <w:p w14:paraId="45F00E14" w14:textId="1D47E2E8" w:rsidR="00681DD0" w:rsidRDefault="00681DD0" w:rsidP="00366D37">
      <w:pPr>
        <w:spacing w:before="120" w:after="120"/>
        <w:rPr>
          <w:lang w:eastAsia="zh-CN"/>
        </w:rPr>
      </w:pPr>
      <w:r>
        <w:rPr>
          <w:lang w:eastAsia="zh-CN"/>
        </w:rPr>
        <w:t xml:space="preserve">During RAN1#118 meeting, the following </w:t>
      </w:r>
      <w:r w:rsidR="001960E1">
        <w:rPr>
          <w:lang w:eastAsia="zh-CN"/>
        </w:rPr>
        <w:t>agreement was reached</w:t>
      </w:r>
      <w:r>
        <w:rPr>
          <w:lang w:eastAsia="zh-CN"/>
        </w:rPr>
        <w:t xml:space="preserve"> on </w:t>
      </w:r>
      <w:r w:rsidR="001960E1">
        <w:rPr>
          <w:lang w:eastAsia="zh-CN"/>
        </w:rPr>
        <w:t>frequency hopping in the uplink sub band of SBFD</w:t>
      </w:r>
      <w:r>
        <w:rPr>
          <w:lang w:eastAsia="zh-CN"/>
        </w:rPr>
        <w:t xml:space="preserve">. </w:t>
      </w:r>
    </w:p>
    <w:tbl>
      <w:tblPr>
        <w:tblStyle w:val="TableGrid"/>
        <w:tblW w:w="0" w:type="auto"/>
        <w:tblLook w:val="04A0" w:firstRow="1" w:lastRow="0" w:firstColumn="1" w:lastColumn="0" w:noHBand="0" w:noVBand="1"/>
      </w:tblPr>
      <w:tblGrid>
        <w:gridCol w:w="9350"/>
      </w:tblGrid>
      <w:tr w:rsidR="00681DD0" w14:paraId="7145D65F" w14:textId="77777777" w:rsidTr="000F3DAB">
        <w:tc>
          <w:tcPr>
            <w:tcW w:w="9350" w:type="dxa"/>
          </w:tcPr>
          <w:p w14:paraId="3F4A1967" w14:textId="77777777" w:rsidR="00681DD0" w:rsidRPr="004C051B" w:rsidRDefault="00681DD0" w:rsidP="000F3DAB">
            <w:pPr>
              <w:rPr>
                <w:rFonts w:eastAsia="Malgun Gothic"/>
                <w:b/>
              </w:rPr>
            </w:pPr>
            <w:r w:rsidRPr="004C051B">
              <w:rPr>
                <w:rFonts w:eastAsia="Malgun Gothic" w:hint="eastAsia"/>
                <w:b/>
                <w:highlight w:val="green"/>
              </w:rPr>
              <w:lastRenderedPageBreak/>
              <w:t>Agreement</w:t>
            </w:r>
          </w:p>
          <w:p w14:paraId="18BD4E73" w14:textId="77777777" w:rsidR="00681DD0" w:rsidRPr="004C051B" w:rsidRDefault="00681DD0" w:rsidP="000F3DAB">
            <w:pPr>
              <w:shd w:val="clear" w:color="auto" w:fill="FFFFFF"/>
              <w:tabs>
                <w:tab w:val="left" w:pos="0"/>
              </w:tabs>
              <w:rPr>
                <w:rFonts w:eastAsia="Malgun Gothic"/>
              </w:rPr>
            </w:pPr>
            <w:r w:rsidRPr="004C051B">
              <w:rPr>
                <w:rFonts w:eastAsia="Malgun Gothic" w:hint="eastAsia"/>
              </w:rPr>
              <w:t xml:space="preserve">Support separate configurations of FH offsets for </w:t>
            </w:r>
            <w:r>
              <w:rPr>
                <w:rFonts w:hint="eastAsia"/>
              </w:rPr>
              <w:t>SBFD symbols and non-SBFD symbols</w:t>
            </w:r>
            <w:r w:rsidRPr="004C051B">
              <w:rPr>
                <w:rFonts w:eastAsia="Malgun Gothic" w:hint="eastAsia"/>
              </w:rPr>
              <w:t>, for a type 1 CG PUSCH with Configuration 2.</w:t>
            </w:r>
          </w:p>
          <w:p w14:paraId="317756F0" w14:textId="77777777" w:rsidR="00681DD0" w:rsidRPr="004C051B" w:rsidRDefault="00681DD0" w:rsidP="000F3DAB">
            <w:pPr>
              <w:numPr>
                <w:ilvl w:val="0"/>
                <w:numId w:val="17"/>
              </w:numPr>
              <w:shd w:val="clear" w:color="auto" w:fill="FFFFFF"/>
              <w:tabs>
                <w:tab w:val="left" w:pos="0"/>
              </w:tabs>
              <w:rPr>
                <w:rFonts w:eastAsia="Malgun Gothic"/>
              </w:rPr>
            </w:pPr>
            <w:r w:rsidRPr="004C051B">
              <w:rPr>
                <w:rFonts w:eastAsia="Malgun Gothic"/>
              </w:rPr>
              <w:t>I</w:t>
            </w:r>
            <w:r w:rsidRPr="004C051B">
              <w:rPr>
                <w:rFonts w:eastAsia="Malgun Gothic" w:hint="eastAsia"/>
              </w:rPr>
              <w:t xml:space="preserve">ntroduce a new RRC parameter in </w:t>
            </w:r>
            <w:proofErr w:type="spellStart"/>
            <w:r w:rsidRPr="004C051B">
              <w:rPr>
                <w:rFonts w:eastAsia="Malgun Gothic"/>
                <w:i/>
              </w:rPr>
              <w:t>rrc-ConfiguredUplinkGrant</w:t>
            </w:r>
            <w:proofErr w:type="spellEnd"/>
            <w:r w:rsidRPr="004C051B">
              <w:rPr>
                <w:rFonts w:eastAsia="Malgun Gothic" w:hint="eastAsia"/>
              </w:rPr>
              <w:t xml:space="preserve"> in </w:t>
            </w:r>
            <w:proofErr w:type="spellStart"/>
            <w:r w:rsidRPr="004C051B">
              <w:rPr>
                <w:rFonts w:eastAsia="Malgun Gothic"/>
                <w:i/>
              </w:rPr>
              <w:t>ConfiguredGrantConfig</w:t>
            </w:r>
            <w:proofErr w:type="spellEnd"/>
            <w:r w:rsidRPr="004C051B">
              <w:rPr>
                <w:rFonts w:eastAsia="Malgun Gothic" w:hint="eastAsia"/>
              </w:rPr>
              <w:t xml:space="preserve"> to configure FH offset for SBFD symbols.</w:t>
            </w:r>
          </w:p>
          <w:p w14:paraId="4A4F01C4" w14:textId="77777777" w:rsidR="00681DD0" w:rsidRPr="004C051B" w:rsidRDefault="00681DD0" w:rsidP="000F3DAB">
            <w:pPr>
              <w:shd w:val="clear" w:color="auto" w:fill="FFFFFF"/>
              <w:tabs>
                <w:tab w:val="left" w:pos="0"/>
              </w:tabs>
              <w:rPr>
                <w:rFonts w:eastAsia="Malgun Gothic"/>
              </w:rPr>
            </w:pPr>
            <w:r w:rsidRPr="004C051B">
              <w:rPr>
                <w:rFonts w:eastAsia="Malgun Gothic" w:hint="eastAsia"/>
              </w:rPr>
              <w:t>Support separate configurations of</w:t>
            </w:r>
            <w:r>
              <w:t xml:space="preserve"> </w:t>
            </w:r>
            <w:r w:rsidRPr="004C051B">
              <w:rPr>
                <w:rFonts w:eastAsia="Malgun Gothic" w:hint="eastAsia"/>
              </w:rPr>
              <w:t xml:space="preserve">FH offset lists for </w:t>
            </w:r>
            <w:r>
              <w:rPr>
                <w:rFonts w:hint="eastAsia"/>
              </w:rPr>
              <w:t>SBFD symbols and non-SBFD symbols</w:t>
            </w:r>
            <w:r w:rsidRPr="004C051B">
              <w:rPr>
                <w:rFonts w:eastAsia="Malgun Gothic" w:hint="eastAsia"/>
              </w:rPr>
              <w:t>, for PUSCH scheduled by DCI and type 2 CG PUSCH.</w:t>
            </w:r>
          </w:p>
          <w:p w14:paraId="5403881B" w14:textId="77777777" w:rsidR="00681DD0" w:rsidRPr="004C051B" w:rsidRDefault="00681DD0" w:rsidP="00626A8A">
            <w:pPr>
              <w:numPr>
                <w:ilvl w:val="0"/>
                <w:numId w:val="17"/>
              </w:numPr>
              <w:tabs>
                <w:tab w:val="left" w:pos="0"/>
              </w:tabs>
              <w:rPr>
                <w:rFonts w:eastAsia="Malgun Gothic"/>
              </w:rPr>
            </w:pPr>
            <w:r w:rsidRPr="004C051B">
              <w:rPr>
                <w:rFonts w:eastAsia="Malgun Gothic" w:hint="eastAsia"/>
              </w:rPr>
              <w:t xml:space="preserve">Introduce new RRC parameters in </w:t>
            </w:r>
            <w:r w:rsidRPr="004C051B">
              <w:rPr>
                <w:rFonts w:eastAsia="Malgun Gothic" w:hint="eastAsia"/>
                <w:i/>
              </w:rPr>
              <w:t>PUSCH-Config</w:t>
            </w:r>
            <w:r w:rsidRPr="004C051B">
              <w:rPr>
                <w:rFonts w:eastAsia="Malgun Gothic" w:hint="eastAsia"/>
              </w:rPr>
              <w:t xml:space="preserve"> to configure a set of FH offsets for SBFD symbols.</w:t>
            </w:r>
          </w:p>
          <w:p w14:paraId="26894DB9" w14:textId="77777777" w:rsidR="00681DD0" w:rsidRPr="004C051B" w:rsidRDefault="00681DD0" w:rsidP="00626A8A">
            <w:pPr>
              <w:numPr>
                <w:ilvl w:val="1"/>
                <w:numId w:val="17"/>
              </w:numPr>
              <w:tabs>
                <w:tab w:val="left" w:pos="0"/>
              </w:tabs>
              <w:rPr>
                <w:rFonts w:eastAsia="Malgun Gothic"/>
              </w:rPr>
            </w:pPr>
            <w:r w:rsidRPr="004C051B">
              <w:rPr>
                <w:rFonts w:eastAsia="Malgun Gothic" w:hint="eastAsia"/>
              </w:rPr>
              <w:t xml:space="preserve">Support separate configurations for DCI format 0_2 and other DCI formats as </w:t>
            </w:r>
            <w:r w:rsidRPr="004C051B">
              <w:rPr>
                <w:rFonts w:eastAsia="Malgun Gothic"/>
              </w:rPr>
              <w:t>legacy</w:t>
            </w:r>
          </w:p>
          <w:p w14:paraId="7C778AD8" w14:textId="77777777" w:rsidR="00681DD0" w:rsidRPr="00587532" w:rsidRDefault="00681DD0" w:rsidP="00626A8A">
            <w:pPr>
              <w:numPr>
                <w:ilvl w:val="1"/>
                <w:numId w:val="17"/>
              </w:numPr>
              <w:tabs>
                <w:tab w:val="left" w:pos="0"/>
              </w:tabs>
              <w:rPr>
                <w:rFonts w:eastAsia="Malgun Gothic"/>
              </w:rPr>
            </w:pPr>
            <w:r w:rsidRPr="00587532">
              <w:rPr>
                <w:rFonts w:eastAsia="Malgun Gothic" w:hint="eastAsia"/>
              </w:rPr>
              <w:t xml:space="preserve">FFS: </w:t>
            </w:r>
            <w:r w:rsidRPr="00587532">
              <w:rPr>
                <w:rFonts w:eastAsia="Malgun Gothic"/>
              </w:rPr>
              <w:t xml:space="preserve">The number of bits used to indicate FH offset in DCI is determined </w:t>
            </w:r>
            <w:r w:rsidRPr="00587532">
              <w:rPr>
                <w:rFonts w:eastAsia="Malgun Gothic" w:hint="eastAsia"/>
              </w:rPr>
              <w:t xml:space="preserve">as legacy </w:t>
            </w:r>
          </w:p>
          <w:p w14:paraId="11167C1B" w14:textId="77777777" w:rsidR="00681DD0" w:rsidRPr="004C051B" w:rsidRDefault="00681DD0" w:rsidP="00626A8A">
            <w:pPr>
              <w:tabs>
                <w:tab w:val="left" w:pos="0"/>
              </w:tabs>
              <w:rPr>
                <w:rFonts w:eastAsia="Malgun Gothic"/>
              </w:rPr>
            </w:pPr>
            <w:r w:rsidRPr="004C051B">
              <w:rPr>
                <w:rFonts w:eastAsia="Malgun Gothic"/>
              </w:rPr>
              <w:t>UE applies the FH offset</w:t>
            </w:r>
            <w:r w:rsidRPr="004C051B">
              <w:rPr>
                <w:rFonts w:eastAsia="Malgun Gothic" w:hint="eastAsia"/>
              </w:rPr>
              <w:t>/FH offset list</w:t>
            </w:r>
            <w:r w:rsidRPr="004C051B">
              <w:rPr>
                <w:rFonts w:eastAsia="Malgun Gothic"/>
              </w:rPr>
              <w:t xml:space="preserve"> according to the symbol type of the PUSCH</w:t>
            </w:r>
            <w:r w:rsidRPr="004C051B">
              <w:rPr>
                <w:rFonts w:eastAsia="Malgun Gothic" w:hint="eastAsia"/>
              </w:rPr>
              <w:t xml:space="preserve"> transmissions.</w:t>
            </w:r>
          </w:p>
          <w:p w14:paraId="26A3C032" w14:textId="77777777" w:rsidR="00681DD0" w:rsidRPr="004840B2" w:rsidRDefault="00681DD0" w:rsidP="00626A8A">
            <w:pPr>
              <w:tabs>
                <w:tab w:val="left" w:pos="0"/>
              </w:tabs>
              <w:rPr>
                <w:rFonts w:eastAsia="Malgun Gothic"/>
              </w:rPr>
            </w:pPr>
            <w:r w:rsidRPr="00587532">
              <w:rPr>
                <w:rFonts w:eastAsia="Malgun Gothic"/>
              </w:rPr>
              <w:t xml:space="preserve">FFS </w:t>
            </w:r>
            <w:r w:rsidRPr="00587532">
              <w:rPr>
                <w:rFonts w:eastAsia="Malgun Gothic" w:hint="eastAsia"/>
              </w:rPr>
              <w:t xml:space="preserve">UE </w:t>
            </w:r>
            <w:r w:rsidRPr="00587532">
              <w:rPr>
                <w:rFonts w:eastAsia="Malgun Gothic"/>
              </w:rPr>
              <w:t>behaviour</w:t>
            </w:r>
            <w:r w:rsidRPr="00587532">
              <w:rPr>
                <w:rFonts w:eastAsia="Malgun Gothic" w:hint="eastAsia"/>
              </w:rPr>
              <w:t xml:space="preserve"> when FH offset/FH offset list is not provided for SBFD symbols, </w:t>
            </w:r>
            <w:proofErr w:type="gramStart"/>
            <w:r w:rsidRPr="00587532">
              <w:rPr>
                <w:rFonts w:eastAsia="Malgun Gothic" w:hint="eastAsia"/>
              </w:rPr>
              <w:t>e.g.</w:t>
            </w:r>
            <w:proofErr w:type="gramEnd"/>
            <w:r w:rsidRPr="00587532">
              <w:rPr>
                <w:rFonts w:eastAsia="Malgun Gothic" w:hint="eastAsia"/>
              </w:rPr>
              <w:t xml:space="preserve"> FH is disabled for PUSCH </w:t>
            </w:r>
            <w:r w:rsidRPr="00587532">
              <w:rPr>
                <w:rFonts w:eastAsia="Malgun Gothic"/>
              </w:rPr>
              <w:t>transmissions</w:t>
            </w:r>
            <w:r w:rsidRPr="00587532">
              <w:rPr>
                <w:rFonts w:eastAsia="Malgun Gothic" w:hint="eastAsia"/>
              </w:rPr>
              <w:t xml:space="preserve"> in SBFD symbols, or FH offset/FH offset list for non-SBFD symbols are applied for SBFD symbols etc.</w:t>
            </w:r>
          </w:p>
          <w:p w14:paraId="73111454" w14:textId="77777777" w:rsidR="00681DD0" w:rsidRDefault="00681DD0" w:rsidP="000F3DAB">
            <w:pPr>
              <w:rPr>
                <w:b/>
                <w:bCs/>
                <w:lang w:val="en-US"/>
              </w:rPr>
            </w:pPr>
          </w:p>
        </w:tc>
      </w:tr>
    </w:tbl>
    <w:p w14:paraId="68C74BAE" w14:textId="1311C891" w:rsidR="00C5653C" w:rsidRPr="0015750E" w:rsidRDefault="00BF59C7" w:rsidP="00633452">
      <w:pPr>
        <w:shd w:val="clear" w:color="auto" w:fill="FFFFFF"/>
        <w:tabs>
          <w:tab w:val="left" w:pos="0"/>
        </w:tabs>
        <w:spacing w:before="120" w:after="120"/>
        <w:jc w:val="both"/>
        <w:rPr>
          <w:rFonts w:asciiTheme="minorHAnsi" w:eastAsia="Malgun Gothic" w:hAnsiTheme="minorHAnsi" w:cstheme="minorHAnsi"/>
          <w:sz w:val="21"/>
          <w:szCs w:val="21"/>
          <w:lang w:eastAsia="zh-CN"/>
        </w:rPr>
      </w:pPr>
      <w:r w:rsidRPr="0015750E">
        <w:rPr>
          <w:rFonts w:asciiTheme="minorHAnsi" w:eastAsia="Malgun Gothic" w:hAnsiTheme="minorHAnsi" w:cstheme="minorHAnsi"/>
          <w:sz w:val="21"/>
          <w:szCs w:val="21"/>
          <w:lang w:eastAsia="zh-CN"/>
        </w:rPr>
        <w:t xml:space="preserve">It was agreed in RAN1#118 meeting to have a new RRC parameter to configure frequency offset for SBFD symbols. As the SBFD sub band is comparatively smaller to non SBFD symbols, it was asked whether the number bits used to indicate FH offset has to be revisited. </w:t>
      </w:r>
    </w:p>
    <w:p w14:paraId="7DF99DF1" w14:textId="5ACDA1C5" w:rsidR="001F5347" w:rsidRPr="0015750E" w:rsidRDefault="00BF59C7" w:rsidP="7024063E">
      <w:pPr>
        <w:shd w:val="clear" w:color="auto" w:fill="FFFFFF" w:themeFill="background1"/>
        <w:spacing w:before="120" w:after="120"/>
        <w:jc w:val="both"/>
        <w:rPr>
          <w:rFonts w:asciiTheme="minorHAnsi" w:hAnsiTheme="minorHAnsi" w:cstheme="minorBidi"/>
          <w:sz w:val="21"/>
          <w:szCs w:val="21"/>
          <w:lang w:eastAsia="zh-CN"/>
        </w:rPr>
      </w:pPr>
      <w:r w:rsidRPr="7024063E">
        <w:rPr>
          <w:rFonts w:asciiTheme="minorHAnsi" w:eastAsia="Malgun Gothic" w:hAnsiTheme="minorHAnsi" w:cstheme="minorBidi"/>
          <w:sz w:val="21"/>
          <w:szCs w:val="21"/>
          <w:lang w:eastAsia="zh-CN"/>
        </w:rPr>
        <w:t xml:space="preserve">In DCI format 0_0, 0_1, 0_2 and 0_3, </w:t>
      </w:r>
      <w:r w:rsidR="00633452" w:rsidRPr="7024063E">
        <w:rPr>
          <w:rFonts w:asciiTheme="minorHAnsi" w:eastAsia="Malgun Gothic" w:hAnsiTheme="minorHAnsi" w:cstheme="minorBidi"/>
          <w:sz w:val="21"/>
          <w:szCs w:val="21"/>
          <w:lang w:eastAsia="zh-CN"/>
        </w:rPr>
        <w:t>f</w:t>
      </w:r>
      <w:r w:rsidRPr="7024063E">
        <w:rPr>
          <w:rFonts w:asciiTheme="minorHAnsi" w:eastAsia="Malgun Gothic" w:hAnsiTheme="minorHAnsi" w:cstheme="minorBidi"/>
          <w:sz w:val="21"/>
          <w:szCs w:val="21"/>
          <w:lang w:eastAsia="zh-CN"/>
        </w:rPr>
        <w:t xml:space="preserve">requency hopping flag indicates whether frequency hopping is enabled or disabled in the DCI. If it is enabled, then </w:t>
      </w:r>
      <w:proofErr w:type="spellStart"/>
      <w:r w:rsidRPr="7024063E">
        <w:rPr>
          <w:rFonts w:asciiTheme="minorHAnsi" w:hAnsiTheme="minorHAnsi" w:cstheme="minorBidi"/>
          <w:color w:val="000000" w:themeColor="text1"/>
          <w:sz w:val="21"/>
          <w:szCs w:val="21"/>
        </w:rPr>
        <w:t>N</w:t>
      </w:r>
      <w:r w:rsidRPr="7024063E">
        <w:rPr>
          <w:rFonts w:asciiTheme="minorHAnsi" w:hAnsiTheme="minorHAnsi" w:cstheme="minorBidi"/>
          <w:color w:val="000000" w:themeColor="text1"/>
          <w:sz w:val="21"/>
          <w:szCs w:val="21"/>
          <w:vertAlign w:val="subscript"/>
        </w:rPr>
        <w:t>UL_hop</w:t>
      </w:r>
      <w:proofErr w:type="spellEnd"/>
      <w:r w:rsidRPr="7024063E">
        <w:rPr>
          <w:rFonts w:asciiTheme="minorHAnsi" w:hAnsiTheme="minorHAnsi" w:cstheme="minorBidi"/>
          <w:color w:val="000000" w:themeColor="text1"/>
          <w:sz w:val="21"/>
          <w:szCs w:val="21"/>
        </w:rPr>
        <w:t xml:space="preserve"> </w:t>
      </w:r>
      <w:r w:rsidRPr="7024063E">
        <w:rPr>
          <w:rFonts w:asciiTheme="minorHAnsi" w:hAnsiTheme="minorHAnsi" w:cstheme="minorBidi"/>
          <w:sz w:val="21"/>
          <w:szCs w:val="21"/>
          <w:lang w:eastAsia="zh-CN"/>
        </w:rPr>
        <w:t xml:space="preserve">MSB bits of frequency domain resource assignment indicates </w:t>
      </w:r>
      <w:r w:rsidR="00973AAB" w:rsidRPr="7024063E">
        <w:rPr>
          <w:rFonts w:asciiTheme="minorHAnsi" w:hAnsiTheme="minorHAnsi" w:cstheme="minorBidi"/>
          <w:sz w:val="21"/>
          <w:szCs w:val="21"/>
          <w:lang w:eastAsia="zh-CN"/>
        </w:rPr>
        <w:t xml:space="preserve">frequency hopping offset values </w:t>
      </w:r>
      <w:r w:rsidR="00995008" w:rsidRPr="7024063E">
        <w:rPr>
          <w:rFonts w:asciiTheme="minorHAnsi" w:hAnsiTheme="minorHAnsi" w:cstheme="minorBidi"/>
          <w:sz w:val="21"/>
          <w:szCs w:val="21"/>
          <w:lang w:eastAsia="zh-CN"/>
        </w:rPr>
        <w:t xml:space="preserve">listed in </w:t>
      </w:r>
      <w:r w:rsidR="0015750E" w:rsidRPr="7024063E">
        <w:rPr>
          <w:rFonts w:asciiTheme="minorHAnsi" w:hAnsiTheme="minorHAnsi" w:cstheme="minorBidi"/>
          <w:sz w:val="21"/>
          <w:szCs w:val="21"/>
          <w:lang w:eastAsia="zh-CN"/>
        </w:rPr>
        <w:t>‘</w:t>
      </w:r>
      <w:proofErr w:type="spellStart"/>
      <w:r w:rsidR="00995008" w:rsidRPr="7024063E">
        <w:rPr>
          <w:rFonts w:asciiTheme="minorHAnsi" w:hAnsiTheme="minorHAnsi" w:cstheme="minorBidi"/>
          <w:i/>
          <w:color w:val="000000" w:themeColor="text1"/>
          <w:sz w:val="21"/>
          <w:szCs w:val="21"/>
        </w:rPr>
        <w:t>frequencyHoppingOffsetLists</w:t>
      </w:r>
      <w:proofErr w:type="spellEnd"/>
      <w:r w:rsidR="0015750E" w:rsidRPr="7024063E">
        <w:rPr>
          <w:rFonts w:asciiTheme="minorHAnsi" w:hAnsiTheme="minorHAnsi" w:cstheme="minorBidi"/>
          <w:i/>
          <w:color w:val="000000" w:themeColor="text1"/>
          <w:sz w:val="21"/>
          <w:szCs w:val="21"/>
        </w:rPr>
        <w:t>’</w:t>
      </w:r>
      <w:r w:rsidR="00995008" w:rsidRPr="7024063E">
        <w:rPr>
          <w:rFonts w:asciiTheme="minorHAnsi" w:hAnsiTheme="minorHAnsi" w:cstheme="minorBidi"/>
          <w:color w:val="000000" w:themeColor="text1"/>
          <w:sz w:val="21"/>
          <w:szCs w:val="21"/>
        </w:rPr>
        <w:t>.</w:t>
      </w:r>
      <w:r w:rsidR="00995008" w:rsidRPr="7024063E">
        <w:rPr>
          <w:rFonts w:asciiTheme="minorHAnsi" w:hAnsiTheme="minorHAnsi" w:cstheme="minorBidi"/>
          <w:i/>
          <w:color w:val="000000" w:themeColor="text1"/>
          <w:sz w:val="21"/>
          <w:szCs w:val="21"/>
        </w:rPr>
        <w:t xml:space="preserve"> </w:t>
      </w:r>
      <w:r w:rsidR="0015750E" w:rsidRPr="7024063E">
        <w:rPr>
          <w:rFonts w:asciiTheme="minorHAnsi" w:hAnsiTheme="minorHAnsi" w:cstheme="minorBidi"/>
          <w:color w:val="000000" w:themeColor="text1"/>
          <w:sz w:val="21"/>
          <w:szCs w:val="21"/>
        </w:rPr>
        <w:t>I</w:t>
      </w:r>
      <w:r w:rsidR="00995008" w:rsidRPr="7024063E">
        <w:rPr>
          <w:rFonts w:asciiTheme="minorHAnsi" w:hAnsiTheme="minorHAnsi" w:cstheme="minorBidi"/>
          <w:color w:val="000000" w:themeColor="text1"/>
          <w:sz w:val="21"/>
          <w:szCs w:val="21"/>
        </w:rPr>
        <w:t xml:space="preserve">f the </w:t>
      </w:r>
      <w:r w:rsidR="0015750E" w:rsidRPr="7024063E">
        <w:rPr>
          <w:rFonts w:asciiTheme="minorHAnsi" w:hAnsiTheme="minorHAnsi" w:cstheme="minorBidi"/>
          <w:color w:val="000000" w:themeColor="text1"/>
          <w:sz w:val="21"/>
          <w:szCs w:val="21"/>
        </w:rPr>
        <w:t>‘</w:t>
      </w:r>
      <w:proofErr w:type="spellStart"/>
      <w:r w:rsidR="00995008" w:rsidRPr="7024063E">
        <w:rPr>
          <w:rFonts w:asciiTheme="minorHAnsi" w:hAnsiTheme="minorHAnsi" w:cstheme="minorBidi"/>
          <w:i/>
          <w:color w:val="000000" w:themeColor="text1"/>
          <w:sz w:val="21"/>
          <w:szCs w:val="21"/>
        </w:rPr>
        <w:t>frequencyHoppingOffsetLists</w:t>
      </w:r>
      <w:proofErr w:type="spellEnd"/>
      <w:r w:rsidR="0015750E" w:rsidRPr="7024063E">
        <w:rPr>
          <w:rFonts w:asciiTheme="minorHAnsi" w:hAnsiTheme="minorHAnsi" w:cstheme="minorBidi"/>
          <w:i/>
          <w:color w:val="000000" w:themeColor="text1"/>
          <w:sz w:val="21"/>
          <w:szCs w:val="21"/>
        </w:rPr>
        <w:t>’</w:t>
      </w:r>
      <w:r w:rsidR="00995008" w:rsidRPr="7024063E">
        <w:rPr>
          <w:rFonts w:asciiTheme="minorHAnsi" w:hAnsiTheme="minorHAnsi" w:cstheme="minorBidi"/>
          <w:color w:val="000000" w:themeColor="text1"/>
          <w:sz w:val="21"/>
          <w:szCs w:val="21"/>
        </w:rPr>
        <w:t xml:space="preserve"> has two frequency offset values, then </w:t>
      </w:r>
      <w:proofErr w:type="spellStart"/>
      <w:r w:rsidR="0015750E" w:rsidRPr="7024063E">
        <w:rPr>
          <w:rFonts w:asciiTheme="minorHAnsi" w:hAnsiTheme="minorHAnsi" w:cstheme="minorBidi"/>
          <w:color w:val="000000" w:themeColor="text1"/>
          <w:sz w:val="21"/>
          <w:szCs w:val="21"/>
        </w:rPr>
        <w:t>N</w:t>
      </w:r>
      <w:r w:rsidR="0015750E" w:rsidRPr="7024063E">
        <w:rPr>
          <w:rFonts w:asciiTheme="minorHAnsi" w:hAnsiTheme="minorHAnsi" w:cstheme="minorBidi"/>
          <w:color w:val="000000" w:themeColor="text1"/>
          <w:sz w:val="21"/>
          <w:szCs w:val="21"/>
          <w:vertAlign w:val="subscript"/>
        </w:rPr>
        <w:t>UL_hop</w:t>
      </w:r>
      <w:proofErr w:type="spellEnd"/>
      <w:r w:rsidR="00995008" w:rsidRPr="7024063E">
        <w:rPr>
          <w:rFonts w:asciiTheme="minorHAnsi" w:hAnsiTheme="minorHAnsi" w:cstheme="minorBidi"/>
          <w:color w:val="000000" w:themeColor="text1"/>
          <w:sz w:val="21"/>
          <w:szCs w:val="21"/>
        </w:rPr>
        <w:t xml:space="preserve"> </w:t>
      </w:r>
      <w:r w:rsidR="00995008" w:rsidRPr="7024063E">
        <w:rPr>
          <w:rFonts w:asciiTheme="minorHAnsi" w:hAnsiTheme="minorHAnsi" w:cstheme="minorBidi"/>
          <w:sz w:val="21"/>
          <w:szCs w:val="21"/>
          <w:lang w:eastAsia="zh-CN"/>
        </w:rPr>
        <w:t xml:space="preserve">will be one bit long and if the </w:t>
      </w:r>
      <w:r w:rsidR="0015750E" w:rsidRPr="7024063E">
        <w:rPr>
          <w:rFonts w:asciiTheme="minorHAnsi" w:hAnsiTheme="minorHAnsi" w:cstheme="minorBidi"/>
          <w:sz w:val="21"/>
          <w:szCs w:val="21"/>
          <w:lang w:eastAsia="zh-CN"/>
        </w:rPr>
        <w:t>‘</w:t>
      </w:r>
      <w:proofErr w:type="spellStart"/>
      <w:r w:rsidR="00995008" w:rsidRPr="7024063E">
        <w:rPr>
          <w:rFonts w:asciiTheme="minorHAnsi" w:hAnsiTheme="minorHAnsi" w:cstheme="minorBidi"/>
          <w:i/>
          <w:color w:val="000000" w:themeColor="text1"/>
          <w:sz w:val="21"/>
          <w:szCs w:val="21"/>
        </w:rPr>
        <w:t>frequencyHoppingOffsetLists</w:t>
      </w:r>
      <w:proofErr w:type="spellEnd"/>
      <w:r w:rsidR="0015750E" w:rsidRPr="7024063E">
        <w:rPr>
          <w:rFonts w:asciiTheme="minorHAnsi" w:hAnsiTheme="minorHAnsi" w:cstheme="minorBidi"/>
          <w:i/>
          <w:color w:val="000000" w:themeColor="text1"/>
          <w:sz w:val="21"/>
          <w:szCs w:val="21"/>
        </w:rPr>
        <w:t>’</w:t>
      </w:r>
      <w:r w:rsidR="00995008" w:rsidRPr="7024063E">
        <w:rPr>
          <w:rFonts w:asciiTheme="minorHAnsi" w:hAnsiTheme="minorHAnsi" w:cstheme="minorBidi"/>
          <w:sz w:val="21"/>
          <w:szCs w:val="21"/>
          <w:lang w:eastAsia="zh-CN"/>
        </w:rPr>
        <w:t xml:space="preserve"> has four frequency hopping values,</w:t>
      </w:r>
      <w:r w:rsidR="0015750E" w:rsidRPr="7024063E">
        <w:rPr>
          <w:rFonts w:asciiTheme="minorHAnsi" w:hAnsiTheme="minorHAnsi" w:cstheme="minorBidi"/>
          <w:sz w:val="21"/>
          <w:szCs w:val="21"/>
          <w:lang w:eastAsia="zh-CN"/>
        </w:rPr>
        <w:t xml:space="preserve"> then</w:t>
      </w:r>
      <w:r w:rsidR="00995008" w:rsidRPr="7024063E">
        <w:rPr>
          <w:rFonts w:asciiTheme="minorHAnsi" w:hAnsiTheme="minorHAnsi" w:cstheme="minorBidi"/>
          <w:sz w:val="21"/>
          <w:szCs w:val="21"/>
          <w:lang w:eastAsia="zh-CN"/>
        </w:rPr>
        <w:t xml:space="preserve"> </w:t>
      </w:r>
      <w:proofErr w:type="spellStart"/>
      <w:r w:rsidR="0015750E" w:rsidRPr="7024063E">
        <w:rPr>
          <w:rFonts w:asciiTheme="minorHAnsi" w:hAnsiTheme="minorHAnsi" w:cstheme="minorBidi"/>
          <w:color w:val="000000" w:themeColor="text1"/>
          <w:sz w:val="21"/>
          <w:szCs w:val="21"/>
        </w:rPr>
        <w:t>N</w:t>
      </w:r>
      <w:r w:rsidR="0015750E" w:rsidRPr="7024063E">
        <w:rPr>
          <w:rFonts w:asciiTheme="minorHAnsi" w:hAnsiTheme="minorHAnsi" w:cstheme="minorBidi"/>
          <w:color w:val="000000" w:themeColor="text1"/>
          <w:sz w:val="21"/>
          <w:szCs w:val="21"/>
          <w:vertAlign w:val="subscript"/>
        </w:rPr>
        <w:t>UL_hop</w:t>
      </w:r>
      <w:proofErr w:type="spellEnd"/>
      <w:r w:rsidR="0015750E" w:rsidRPr="7024063E">
        <w:rPr>
          <w:rFonts w:asciiTheme="minorHAnsi" w:hAnsiTheme="minorHAnsi" w:cstheme="minorBidi"/>
          <w:color w:val="000000" w:themeColor="text1"/>
          <w:sz w:val="21"/>
          <w:szCs w:val="21"/>
        </w:rPr>
        <w:t xml:space="preserve"> </w:t>
      </w:r>
      <w:r w:rsidR="00995008" w:rsidRPr="7024063E">
        <w:rPr>
          <w:rFonts w:asciiTheme="minorHAnsi" w:hAnsiTheme="minorHAnsi" w:cstheme="minorBidi"/>
          <w:sz w:val="21"/>
          <w:szCs w:val="21"/>
          <w:lang w:eastAsia="zh-CN"/>
        </w:rPr>
        <w:t xml:space="preserve">will be two bits long. Frequency offset value </w:t>
      </w:r>
      <w:r w:rsidR="004F1F25" w:rsidRPr="7024063E">
        <w:rPr>
          <w:rFonts w:asciiTheme="minorHAnsi" w:hAnsiTheme="minorHAnsi" w:cstheme="minorBidi"/>
          <w:sz w:val="21"/>
          <w:szCs w:val="21"/>
          <w:lang w:eastAsia="zh-CN"/>
        </w:rPr>
        <w:t xml:space="preserve">gets </w:t>
      </w:r>
      <w:r w:rsidR="00995008" w:rsidRPr="7024063E">
        <w:rPr>
          <w:rFonts w:asciiTheme="minorHAnsi" w:hAnsiTheme="minorHAnsi" w:cstheme="minorBidi"/>
          <w:sz w:val="21"/>
          <w:szCs w:val="21"/>
          <w:lang w:eastAsia="zh-CN"/>
        </w:rPr>
        <w:t>decided by</w:t>
      </w:r>
      <w:r w:rsidR="004F1F25" w:rsidRPr="7024063E">
        <w:rPr>
          <w:rFonts w:asciiTheme="minorHAnsi" w:hAnsiTheme="minorHAnsi" w:cstheme="minorBidi"/>
          <w:sz w:val="21"/>
          <w:szCs w:val="21"/>
          <w:lang w:eastAsia="zh-CN"/>
        </w:rPr>
        <w:t xml:space="preserve"> coherence bandwidth, size of the uplink sub band. As, </w:t>
      </w:r>
      <w:r w:rsidR="009B12F4">
        <w:rPr>
          <w:rFonts w:asciiTheme="minorHAnsi" w:hAnsiTheme="minorHAnsi" w:cstheme="minorBidi"/>
          <w:sz w:val="21"/>
          <w:szCs w:val="21"/>
          <w:lang w:eastAsia="zh-CN"/>
        </w:rPr>
        <w:t xml:space="preserve">there is no </w:t>
      </w:r>
      <w:r w:rsidR="004F1F25" w:rsidRPr="7024063E">
        <w:rPr>
          <w:rFonts w:asciiTheme="minorHAnsi" w:hAnsiTheme="minorHAnsi" w:cstheme="minorBidi"/>
          <w:sz w:val="21"/>
          <w:szCs w:val="21"/>
          <w:lang w:eastAsia="zh-CN"/>
        </w:rPr>
        <w:t>upper limit on the SBFD uplink sub band size</w:t>
      </w:r>
      <w:r w:rsidR="0015750E" w:rsidRPr="7024063E">
        <w:rPr>
          <w:rFonts w:asciiTheme="minorHAnsi" w:hAnsiTheme="minorHAnsi" w:cstheme="minorBidi"/>
          <w:sz w:val="21"/>
          <w:szCs w:val="21"/>
          <w:lang w:eastAsia="zh-CN"/>
        </w:rPr>
        <w:t xml:space="preserve">, FH bits </w:t>
      </w:r>
      <w:r w:rsidR="004F1F25" w:rsidRPr="7024063E">
        <w:rPr>
          <w:rFonts w:asciiTheme="minorHAnsi" w:hAnsiTheme="minorHAnsi" w:cstheme="minorBidi"/>
          <w:sz w:val="21"/>
          <w:szCs w:val="21"/>
          <w:lang w:eastAsia="zh-CN"/>
        </w:rPr>
        <w:t xml:space="preserve">cannot be restricted to 1 bit. </w:t>
      </w:r>
      <w:r w:rsidR="0015750E" w:rsidRPr="7024063E">
        <w:rPr>
          <w:rFonts w:asciiTheme="minorHAnsi" w:hAnsiTheme="minorHAnsi" w:cstheme="minorBidi"/>
          <w:sz w:val="21"/>
          <w:szCs w:val="21"/>
          <w:lang w:eastAsia="zh-CN"/>
        </w:rPr>
        <w:t>As, the UL usable PRBs are smaller than uplink PRBs of uplink slot, maximum number of FH bits defined for uplink slot should be sufficient for SBFD uplink subband. Number of FH bits in SBFD</w:t>
      </w:r>
      <w:r w:rsidR="004F1F25" w:rsidRPr="7024063E">
        <w:rPr>
          <w:rFonts w:asciiTheme="minorHAnsi" w:hAnsiTheme="minorHAnsi" w:cstheme="minorBidi"/>
          <w:sz w:val="21"/>
          <w:szCs w:val="21"/>
          <w:lang w:eastAsia="zh-CN"/>
        </w:rPr>
        <w:t xml:space="preserve"> should be left to deployment. If the sub band size is small, one bit still be allocated in to DCI format. If the sub band size is big, then two bits can be still allocated to </w:t>
      </w:r>
      <w:r w:rsidR="00B16A68" w:rsidRPr="7024063E">
        <w:rPr>
          <w:rFonts w:asciiTheme="minorHAnsi" w:hAnsiTheme="minorHAnsi" w:cstheme="minorBidi"/>
          <w:sz w:val="21"/>
          <w:szCs w:val="21"/>
          <w:lang w:eastAsia="zh-CN"/>
        </w:rPr>
        <w:t xml:space="preserve">frequency hopping. So, it is better to continue with the legacy FH offset indication. </w:t>
      </w:r>
    </w:p>
    <w:p w14:paraId="1A9C32CB" w14:textId="0B93C7A8" w:rsidR="001F5347" w:rsidRPr="00633452" w:rsidRDefault="001902A0"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sidR="000C4B44">
        <w:rPr>
          <w:rFonts w:asciiTheme="minorHAnsi" w:hAnsiTheme="minorHAnsi" w:cstheme="minorHAnsi"/>
          <w:b/>
          <w:bCs/>
          <w:sz w:val="21"/>
          <w:szCs w:val="21"/>
          <w:lang w:eastAsia="zh-CN"/>
        </w:rPr>
        <w:t xml:space="preserve"> 4</w:t>
      </w:r>
      <w:r w:rsidRPr="00633452">
        <w:rPr>
          <w:rFonts w:asciiTheme="minorHAnsi" w:hAnsiTheme="minorHAnsi" w:cstheme="minorHAnsi"/>
          <w:b/>
          <w:bCs/>
          <w:sz w:val="21"/>
          <w:szCs w:val="21"/>
          <w:lang w:eastAsia="zh-CN"/>
        </w:rPr>
        <w:t>: Continue with the</w:t>
      </w:r>
      <w:r w:rsidR="00AA69B3">
        <w:rPr>
          <w:rFonts w:asciiTheme="minorHAnsi" w:hAnsiTheme="minorHAnsi" w:cstheme="minorHAnsi"/>
          <w:b/>
          <w:bCs/>
          <w:sz w:val="21"/>
          <w:szCs w:val="21"/>
          <w:lang w:eastAsia="zh-CN"/>
        </w:rPr>
        <w:t xml:space="preserve"> legacy</w:t>
      </w:r>
      <w:r w:rsidRPr="00633452">
        <w:rPr>
          <w:rFonts w:asciiTheme="minorHAnsi" w:hAnsiTheme="minorHAnsi" w:cstheme="minorHAnsi"/>
          <w:b/>
          <w:bCs/>
          <w:sz w:val="21"/>
          <w:szCs w:val="21"/>
          <w:lang w:eastAsia="zh-CN"/>
        </w:rPr>
        <w:t xml:space="preserve"> number of bits used to indicate FH offset in DCI for </w:t>
      </w:r>
      <w:r w:rsidR="00084AAE">
        <w:rPr>
          <w:rFonts w:asciiTheme="minorHAnsi" w:hAnsiTheme="minorHAnsi" w:cstheme="minorHAnsi"/>
          <w:b/>
          <w:bCs/>
          <w:sz w:val="21"/>
          <w:szCs w:val="21"/>
          <w:lang w:eastAsia="zh-CN"/>
        </w:rPr>
        <w:t>SBFD PUSCH</w:t>
      </w:r>
      <w:r w:rsidR="00B07C0B" w:rsidRPr="00633452">
        <w:rPr>
          <w:rFonts w:asciiTheme="minorHAnsi" w:hAnsiTheme="minorHAnsi" w:cstheme="minorHAnsi"/>
          <w:b/>
          <w:bCs/>
          <w:sz w:val="21"/>
          <w:szCs w:val="21"/>
          <w:lang w:eastAsia="zh-CN"/>
        </w:rPr>
        <w:t xml:space="preserve"> symbols</w:t>
      </w:r>
      <w:r w:rsidRPr="00633452">
        <w:rPr>
          <w:rFonts w:asciiTheme="minorHAnsi" w:hAnsiTheme="minorHAnsi" w:cstheme="minorHAnsi"/>
          <w:b/>
          <w:bCs/>
          <w:sz w:val="21"/>
          <w:szCs w:val="21"/>
          <w:lang w:eastAsia="zh-CN"/>
        </w:rPr>
        <w:t xml:space="preserve">.  </w:t>
      </w:r>
    </w:p>
    <w:p w14:paraId="72663EE1" w14:textId="0195FA8F" w:rsidR="00AE555E" w:rsidRPr="000E1B0F" w:rsidRDefault="000E1B0F" w:rsidP="2635BB6A">
      <w:pPr>
        <w:shd w:val="clear" w:color="auto" w:fill="FFFFFF" w:themeFill="background1"/>
        <w:jc w:val="both"/>
        <w:rPr>
          <w:rFonts w:eastAsia="Malgun Gothic"/>
        </w:rPr>
      </w:pPr>
      <w:r w:rsidRPr="2635BB6A">
        <w:rPr>
          <w:rFonts w:asciiTheme="minorHAnsi" w:hAnsiTheme="minorHAnsi" w:cstheme="minorBidi"/>
          <w:color w:val="000000" w:themeColor="text1"/>
          <w:sz w:val="21"/>
          <w:szCs w:val="21"/>
        </w:rPr>
        <w:t xml:space="preserve">If UE is provided with </w:t>
      </w:r>
      <w:r>
        <w:rPr>
          <w:rFonts w:eastAsia="Malgun Gothic"/>
        </w:rPr>
        <w:t>‘</w:t>
      </w:r>
      <w:proofErr w:type="spellStart"/>
      <w:r w:rsidRPr="2635BB6A">
        <w:rPr>
          <w:rFonts w:asciiTheme="minorHAnsi" w:hAnsiTheme="minorHAnsi" w:cstheme="minorBidi"/>
          <w:i/>
          <w:color w:val="000000" w:themeColor="text1"/>
          <w:sz w:val="21"/>
          <w:szCs w:val="21"/>
        </w:rPr>
        <w:t>frequencyHoppingOffsetLists</w:t>
      </w:r>
      <w:proofErr w:type="spellEnd"/>
      <w:r w:rsidRPr="2635BB6A">
        <w:rPr>
          <w:rFonts w:asciiTheme="minorHAnsi" w:hAnsiTheme="minorHAnsi" w:cstheme="minorBidi"/>
          <w:i/>
          <w:color w:val="000000" w:themeColor="text1"/>
          <w:sz w:val="21"/>
          <w:szCs w:val="21"/>
        </w:rPr>
        <w:t>’</w:t>
      </w:r>
      <w:r w:rsidRPr="2635BB6A">
        <w:rPr>
          <w:rFonts w:asciiTheme="minorHAnsi" w:hAnsiTheme="minorHAnsi" w:cstheme="minorBidi"/>
          <w:color w:val="000000" w:themeColor="text1"/>
          <w:sz w:val="21"/>
          <w:szCs w:val="21"/>
        </w:rPr>
        <w:t xml:space="preserve"> for non SBFD symbols and not provided with </w:t>
      </w:r>
      <w:r>
        <w:rPr>
          <w:rFonts w:eastAsia="Malgun Gothic"/>
        </w:rPr>
        <w:t>‘</w:t>
      </w:r>
      <w:proofErr w:type="spellStart"/>
      <w:r w:rsidRPr="2635BB6A">
        <w:rPr>
          <w:rFonts w:asciiTheme="minorHAnsi" w:hAnsiTheme="minorHAnsi" w:cstheme="minorBidi"/>
          <w:i/>
          <w:color w:val="000000" w:themeColor="text1"/>
          <w:sz w:val="21"/>
          <w:szCs w:val="21"/>
        </w:rPr>
        <w:t>frequencyHoppingOffsetLists</w:t>
      </w:r>
      <w:proofErr w:type="spellEnd"/>
      <w:r w:rsidRPr="2635BB6A">
        <w:rPr>
          <w:rFonts w:asciiTheme="minorHAnsi" w:hAnsiTheme="minorHAnsi" w:cstheme="minorBidi"/>
          <w:i/>
          <w:color w:val="000000" w:themeColor="text1"/>
          <w:sz w:val="21"/>
          <w:szCs w:val="21"/>
        </w:rPr>
        <w:t>’</w:t>
      </w:r>
      <w:r w:rsidRPr="2635BB6A">
        <w:rPr>
          <w:rFonts w:asciiTheme="minorHAnsi" w:hAnsiTheme="minorHAnsi" w:cstheme="minorBidi"/>
          <w:color w:val="000000" w:themeColor="text1"/>
          <w:sz w:val="21"/>
          <w:szCs w:val="21"/>
        </w:rPr>
        <w:t xml:space="preserve"> for SBFD symbols, then UE assumes PUSCH transmission without frequency hopping.</w:t>
      </w:r>
      <w:r w:rsidR="00F02B87" w:rsidRPr="2635BB6A">
        <w:rPr>
          <w:rFonts w:asciiTheme="minorHAnsi" w:hAnsiTheme="minorHAnsi" w:cstheme="minorBidi"/>
          <w:color w:val="000000" w:themeColor="text1"/>
          <w:sz w:val="21"/>
          <w:szCs w:val="21"/>
        </w:rPr>
        <w:t xml:space="preserve"> As FH offset provided for non SBFD can be outside UL usable PRBs, if UE transmits with frequency hopping in SBFD symbols, it may cause unwanted interference.</w:t>
      </w:r>
    </w:p>
    <w:p w14:paraId="75529344" w14:textId="73713965" w:rsidR="00B07C0B" w:rsidRPr="00633452" w:rsidRDefault="00B07C0B"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sidR="000C4B44">
        <w:rPr>
          <w:rFonts w:asciiTheme="minorHAnsi" w:hAnsiTheme="minorHAnsi" w:cstheme="minorHAnsi"/>
          <w:b/>
          <w:bCs/>
          <w:sz w:val="21"/>
          <w:szCs w:val="21"/>
          <w:lang w:eastAsia="zh-CN"/>
        </w:rPr>
        <w:t xml:space="preserve"> 5</w:t>
      </w:r>
      <w:r w:rsidRPr="00633452">
        <w:rPr>
          <w:rFonts w:asciiTheme="minorHAnsi" w:hAnsiTheme="minorHAnsi" w:cstheme="minorHAnsi"/>
          <w:b/>
          <w:bCs/>
          <w:sz w:val="21"/>
          <w:szCs w:val="21"/>
          <w:lang w:eastAsia="zh-CN"/>
        </w:rPr>
        <w:t xml:space="preserve">: </w:t>
      </w:r>
      <w:r w:rsidR="000E1B0F">
        <w:rPr>
          <w:rFonts w:asciiTheme="minorHAnsi" w:hAnsiTheme="minorHAnsi" w:cstheme="minorHAnsi"/>
          <w:b/>
          <w:bCs/>
          <w:sz w:val="21"/>
          <w:szCs w:val="21"/>
          <w:lang w:eastAsia="zh-CN"/>
        </w:rPr>
        <w:t xml:space="preserve">If </w:t>
      </w:r>
      <w:r w:rsidR="000E1B0F" w:rsidRPr="000C4B44">
        <w:rPr>
          <w:rFonts w:asciiTheme="minorHAnsi" w:hAnsiTheme="minorHAnsi" w:cstheme="minorHAnsi"/>
          <w:b/>
          <w:bCs/>
          <w:sz w:val="21"/>
          <w:szCs w:val="21"/>
          <w:lang w:eastAsia="zh-CN"/>
        </w:rPr>
        <w:t>‘</w:t>
      </w:r>
      <w:proofErr w:type="spellStart"/>
      <w:r w:rsidR="000E1B0F" w:rsidRPr="000C4B44">
        <w:rPr>
          <w:rFonts w:asciiTheme="minorHAnsi" w:hAnsiTheme="minorHAnsi" w:cstheme="minorHAnsi"/>
          <w:b/>
          <w:bCs/>
          <w:sz w:val="21"/>
          <w:szCs w:val="21"/>
          <w:lang w:eastAsia="zh-CN"/>
        </w:rPr>
        <w:t>frequencyHoppingOffsetLists</w:t>
      </w:r>
      <w:proofErr w:type="spellEnd"/>
      <w:r w:rsidR="000E1B0F" w:rsidRPr="000C4B44">
        <w:rPr>
          <w:rFonts w:asciiTheme="minorHAnsi" w:hAnsiTheme="minorHAnsi" w:cstheme="minorHAnsi"/>
          <w:b/>
          <w:bCs/>
          <w:sz w:val="21"/>
          <w:szCs w:val="21"/>
          <w:lang w:eastAsia="zh-CN"/>
        </w:rPr>
        <w:t>’</w:t>
      </w:r>
      <w:r w:rsidR="000E1B0F">
        <w:rPr>
          <w:rFonts w:asciiTheme="minorHAnsi" w:hAnsiTheme="minorHAnsi" w:cstheme="minorHAnsi"/>
          <w:b/>
          <w:bCs/>
          <w:sz w:val="21"/>
          <w:szCs w:val="21"/>
          <w:lang w:eastAsia="zh-CN"/>
        </w:rPr>
        <w:t xml:space="preserve"> is not provided </w:t>
      </w:r>
      <w:r w:rsidR="00F02B87">
        <w:rPr>
          <w:rFonts w:asciiTheme="minorHAnsi" w:hAnsiTheme="minorHAnsi" w:cstheme="minorHAnsi"/>
          <w:b/>
          <w:bCs/>
          <w:sz w:val="21"/>
          <w:szCs w:val="21"/>
          <w:lang w:eastAsia="zh-CN"/>
        </w:rPr>
        <w:t xml:space="preserve">for SBFD symbols, </w:t>
      </w:r>
      <w:r w:rsidR="000E1B0F">
        <w:rPr>
          <w:rFonts w:asciiTheme="minorHAnsi" w:hAnsiTheme="minorHAnsi" w:cstheme="minorHAnsi"/>
          <w:b/>
          <w:bCs/>
          <w:sz w:val="21"/>
          <w:szCs w:val="21"/>
          <w:lang w:eastAsia="zh-CN"/>
        </w:rPr>
        <w:t>then UE transmits PUSCH without frequency hopp</w:t>
      </w:r>
      <w:r w:rsidR="00F02B87">
        <w:rPr>
          <w:rFonts w:asciiTheme="minorHAnsi" w:hAnsiTheme="minorHAnsi" w:cstheme="minorHAnsi"/>
          <w:b/>
          <w:bCs/>
          <w:sz w:val="21"/>
          <w:szCs w:val="21"/>
          <w:lang w:eastAsia="zh-CN"/>
        </w:rPr>
        <w:t>in</w:t>
      </w:r>
      <w:r w:rsidR="000E1B0F">
        <w:rPr>
          <w:rFonts w:asciiTheme="minorHAnsi" w:hAnsiTheme="minorHAnsi" w:cstheme="minorHAnsi"/>
          <w:b/>
          <w:bCs/>
          <w:sz w:val="21"/>
          <w:szCs w:val="21"/>
          <w:lang w:eastAsia="zh-CN"/>
        </w:rPr>
        <w:t>g.</w:t>
      </w:r>
    </w:p>
    <w:p w14:paraId="0F0F7542" w14:textId="77777777" w:rsidR="008470E9" w:rsidRDefault="008470E9" w:rsidP="008470E9">
      <w:pPr>
        <w:pStyle w:val="Heading2"/>
      </w:pPr>
      <w:r>
        <w:t>E</w:t>
      </w:r>
      <w:r w:rsidRPr="00483BB1">
        <w:t>nhancements on physical channels/signals and procedure across SBFD symbols and non-SBFD symbols in different slots</w:t>
      </w:r>
    </w:p>
    <w:p w14:paraId="3DAA230E" w14:textId="77777777" w:rsidR="001F5347" w:rsidRDefault="001F5347" w:rsidP="00681DD0">
      <w:pPr>
        <w:rPr>
          <w:b/>
          <w:bCs/>
          <w:lang w:val="en-US"/>
        </w:rPr>
      </w:pPr>
    </w:p>
    <w:tbl>
      <w:tblPr>
        <w:tblStyle w:val="TableGrid"/>
        <w:tblW w:w="0" w:type="auto"/>
        <w:tblLook w:val="04A0" w:firstRow="1" w:lastRow="0" w:firstColumn="1" w:lastColumn="0" w:noHBand="0" w:noVBand="1"/>
      </w:tblPr>
      <w:tblGrid>
        <w:gridCol w:w="9350"/>
      </w:tblGrid>
      <w:tr w:rsidR="00681DD0" w14:paraId="0F32B69D" w14:textId="77777777" w:rsidTr="000F3DAB">
        <w:tc>
          <w:tcPr>
            <w:tcW w:w="9350" w:type="dxa"/>
          </w:tcPr>
          <w:p w14:paraId="237E01A2" w14:textId="77777777" w:rsidR="00681DD0" w:rsidRPr="009D6DF1" w:rsidRDefault="00681DD0" w:rsidP="000F3DAB">
            <w:pPr>
              <w:rPr>
                <w:rFonts w:eastAsia="Malgun Gothic"/>
                <w:b/>
              </w:rPr>
            </w:pPr>
            <w:r w:rsidRPr="009D6DF1">
              <w:rPr>
                <w:rFonts w:eastAsia="Malgun Gothic"/>
                <w:b/>
                <w:highlight w:val="green"/>
              </w:rPr>
              <w:t>Agreement</w:t>
            </w:r>
          </w:p>
          <w:p w14:paraId="34115F32" w14:textId="77777777" w:rsidR="00681DD0" w:rsidRPr="00C84A56" w:rsidRDefault="00681DD0" w:rsidP="000F3DAB">
            <w:pPr>
              <w:rPr>
                <w:rFonts w:eastAsia="Malgun Gothic"/>
              </w:rPr>
            </w:pPr>
            <w:r w:rsidRPr="00C84A56">
              <w:rPr>
                <w:rFonts w:eastAsia="Malgun Gothic" w:hint="eastAsia"/>
              </w:rPr>
              <w:t>S</w:t>
            </w:r>
            <w:r>
              <w:t>upport separate frequency configurations</w:t>
            </w:r>
            <w:r w:rsidRPr="00C84A56">
              <w:rPr>
                <w:rFonts w:eastAsia="Malgun Gothic" w:hint="eastAsia"/>
              </w:rPr>
              <w:t xml:space="preserve"> </w:t>
            </w:r>
            <w:r w:rsidRPr="00C84A56">
              <w:rPr>
                <w:rFonts w:eastAsia="Malgun Gothic" w:hint="eastAsia"/>
                <w:iCs/>
              </w:rPr>
              <w:t xml:space="preserve">for </w:t>
            </w:r>
            <w:r>
              <w:rPr>
                <w:rFonts w:hint="eastAsia"/>
              </w:rPr>
              <w:t>SBFD symbols and non-SBFD symbols</w:t>
            </w:r>
            <w:r>
              <w:t xml:space="preserve"> </w:t>
            </w:r>
            <w:r w:rsidRPr="00C84A56">
              <w:rPr>
                <w:rFonts w:eastAsia="Malgun Gothic" w:hint="eastAsia"/>
              </w:rPr>
              <w:t>in</w:t>
            </w:r>
            <w:r>
              <w:rPr>
                <w:rFonts w:eastAsia="Malgun Gothic"/>
              </w:rPr>
              <w:t xml:space="preserve"> the same</w:t>
            </w:r>
            <w:r>
              <w:t xml:space="preserve"> </w:t>
            </w:r>
            <w:r>
              <w:rPr>
                <w:rFonts w:hint="eastAsia"/>
                <w:i/>
                <w:iCs/>
              </w:rPr>
              <w:t>PUCC</w:t>
            </w:r>
            <w:r w:rsidRPr="00C84A56">
              <w:rPr>
                <w:rFonts w:eastAsia="Malgun Gothic" w:hint="eastAsia"/>
                <w:i/>
                <w:iCs/>
              </w:rPr>
              <w:t>H-Resource</w:t>
            </w:r>
            <w:r w:rsidRPr="00C84A56">
              <w:rPr>
                <w:rFonts w:eastAsia="Malgun Gothic" w:hint="eastAsia"/>
              </w:rPr>
              <w:t>.</w:t>
            </w:r>
          </w:p>
          <w:p w14:paraId="197DD59C" w14:textId="77777777" w:rsidR="00681DD0" w:rsidRPr="00C84A56" w:rsidRDefault="00681DD0" w:rsidP="000F3DAB">
            <w:pPr>
              <w:numPr>
                <w:ilvl w:val="0"/>
                <w:numId w:val="31"/>
              </w:numPr>
              <w:shd w:val="clear" w:color="auto" w:fill="FFFFFF"/>
              <w:spacing w:line="231" w:lineRule="atLeast"/>
              <w:rPr>
                <w:rFonts w:eastAsia="Malgun Gothic"/>
              </w:rPr>
            </w:pPr>
            <w:proofErr w:type="spellStart"/>
            <w:r w:rsidRPr="00C84A56">
              <w:rPr>
                <w:rFonts w:eastAsia="Malgun Gothic" w:hint="eastAsia"/>
                <w:i/>
                <w:iCs/>
              </w:rPr>
              <w:t>pucch-ResourceId</w:t>
            </w:r>
            <w:proofErr w:type="spellEnd"/>
            <w:r w:rsidRPr="00C84A56">
              <w:rPr>
                <w:rFonts w:eastAsia="Malgun Gothic" w:hint="eastAsia"/>
                <w:i/>
                <w:iCs/>
              </w:rPr>
              <w:t xml:space="preserve"> </w:t>
            </w:r>
            <w:r w:rsidRPr="00C84A56">
              <w:rPr>
                <w:rFonts w:eastAsia="Malgun Gothic" w:hint="eastAsia"/>
                <w:iCs/>
              </w:rPr>
              <w:t>is not separately configured for SBFD and non-SBFD symbols</w:t>
            </w:r>
          </w:p>
          <w:p w14:paraId="0B78905A" w14:textId="77777777" w:rsidR="00681DD0" w:rsidRPr="00C84A56" w:rsidRDefault="00681DD0" w:rsidP="000F3DAB">
            <w:pPr>
              <w:numPr>
                <w:ilvl w:val="0"/>
                <w:numId w:val="31"/>
              </w:numPr>
              <w:shd w:val="clear" w:color="auto" w:fill="FFFFFF"/>
              <w:spacing w:line="231" w:lineRule="atLeast"/>
              <w:rPr>
                <w:rFonts w:eastAsia="Malgun Gothic"/>
              </w:rPr>
            </w:pPr>
            <w:r w:rsidRPr="00C84A56">
              <w:rPr>
                <w:rFonts w:eastAsia="Malgun Gothic"/>
              </w:rPr>
              <w:t>S</w:t>
            </w:r>
            <w:r w:rsidRPr="00C84A56">
              <w:rPr>
                <w:rFonts w:eastAsia="Malgun Gothic" w:hint="eastAsia"/>
              </w:rPr>
              <w:t xml:space="preserve">upport separate configurations of </w:t>
            </w:r>
            <w:proofErr w:type="spellStart"/>
            <w:r w:rsidRPr="00F33432">
              <w:rPr>
                <w:i/>
                <w:iCs/>
              </w:rPr>
              <w:t>startingPRB</w:t>
            </w:r>
            <w:proofErr w:type="spellEnd"/>
            <w:r w:rsidRPr="00F33432">
              <w:t xml:space="preserve"> and </w:t>
            </w:r>
            <w:proofErr w:type="spellStart"/>
            <w:r w:rsidRPr="00F33432">
              <w:rPr>
                <w:i/>
                <w:iCs/>
              </w:rPr>
              <w:t>secondHopPRB</w:t>
            </w:r>
            <w:proofErr w:type="spellEnd"/>
            <w:r w:rsidRPr="00C84A56">
              <w:rPr>
                <w:rFonts w:eastAsia="Malgun Gothic" w:hint="eastAsia"/>
                <w:iCs/>
              </w:rPr>
              <w:t xml:space="preserve"> for </w:t>
            </w:r>
            <w:r w:rsidRPr="00F33432">
              <w:rPr>
                <w:rFonts w:hint="eastAsia"/>
              </w:rPr>
              <w:t>SBFD</w:t>
            </w:r>
            <w:r>
              <w:rPr>
                <w:rFonts w:hint="eastAsia"/>
              </w:rPr>
              <w:t xml:space="preserve"> symbols and non-SBFD symbols</w:t>
            </w:r>
          </w:p>
          <w:p w14:paraId="2B467588" w14:textId="77777777" w:rsidR="00681DD0" w:rsidRPr="00C84A56" w:rsidRDefault="00681DD0" w:rsidP="000F3DAB">
            <w:pPr>
              <w:numPr>
                <w:ilvl w:val="1"/>
                <w:numId w:val="31"/>
              </w:numPr>
              <w:shd w:val="clear" w:color="auto" w:fill="FFFFFF"/>
              <w:spacing w:line="231" w:lineRule="atLeast"/>
              <w:rPr>
                <w:rFonts w:eastAsia="Malgun Gothic"/>
              </w:rPr>
            </w:pPr>
            <w:r w:rsidRPr="00C84A56">
              <w:rPr>
                <w:rFonts w:eastAsia="Malgun Gothic" w:hint="eastAsia"/>
              </w:rPr>
              <w:t xml:space="preserve">Introduce new RRC parameters in </w:t>
            </w:r>
            <w:r w:rsidRPr="00C84A56">
              <w:rPr>
                <w:rFonts w:eastAsia="Malgun Gothic" w:hint="eastAsia"/>
                <w:i/>
              </w:rPr>
              <w:t>PUCCH-Resource</w:t>
            </w:r>
            <w:r w:rsidRPr="00C84A56">
              <w:rPr>
                <w:rFonts w:eastAsia="Malgun Gothic" w:hint="eastAsia"/>
              </w:rPr>
              <w:t xml:space="preserve"> to configure starting PRB and second hop PRB for SBFD symbols</w:t>
            </w:r>
          </w:p>
          <w:p w14:paraId="4917BC05" w14:textId="77777777" w:rsidR="00681DD0" w:rsidRPr="00626A8A" w:rsidRDefault="00681DD0" w:rsidP="000F3DAB">
            <w:pPr>
              <w:numPr>
                <w:ilvl w:val="0"/>
                <w:numId w:val="31"/>
              </w:numPr>
              <w:rPr>
                <w:rFonts w:eastAsia="Malgun Gothic"/>
              </w:rPr>
            </w:pPr>
            <w:r w:rsidRPr="00626A8A">
              <w:rPr>
                <w:rFonts w:eastAsia="Malgun Gothic" w:hint="eastAsia"/>
              </w:rPr>
              <w:lastRenderedPageBreak/>
              <w:t xml:space="preserve">FFS whether to support separate configurations of </w:t>
            </w:r>
            <w:proofErr w:type="spellStart"/>
            <w:r w:rsidRPr="00626A8A">
              <w:rPr>
                <w:rFonts w:eastAsia="Malgun Gothic" w:hint="eastAsia"/>
                <w:i/>
              </w:rPr>
              <w:t>intraSlotFrequencyHopping</w:t>
            </w:r>
            <w:proofErr w:type="spellEnd"/>
            <w:r w:rsidRPr="00626A8A">
              <w:rPr>
                <w:rFonts w:eastAsia="Malgun Gothic" w:hint="eastAsia"/>
                <w:i/>
              </w:rPr>
              <w:t xml:space="preserve"> </w:t>
            </w:r>
            <w:r w:rsidRPr="00626A8A">
              <w:rPr>
                <w:rFonts w:eastAsia="Malgun Gothic" w:hint="eastAsia"/>
              </w:rPr>
              <w:t>for Configuration 1 or for both Configuration 1 and 2</w:t>
            </w:r>
          </w:p>
          <w:p w14:paraId="2E94EEF3" w14:textId="77777777" w:rsidR="00681DD0" w:rsidRPr="00626A8A" w:rsidRDefault="00681DD0" w:rsidP="000F3DAB">
            <w:pPr>
              <w:numPr>
                <w:ilvl w:val="0"/>
                <w:numId w:val="31"/>
              </w:numPr>
              <w:rPr>
                <w:rFonts w:eastAsia="Malgun Gothic"/>
              </w:rPr>
            </w:pPr>
            <w:r w:rsidRPr="00626A8A">
              <w:rPr>
                <w:rFonts w:eastAsia="Malgun Gothic"/>
              </w:rPr>
              <w:t>No change on the maximum number of PUCCH resources supported by a UE</w:t>
            </w:r>
          </w:p>
          <w:p w14:paraId="229F9FAB" w14:textId="77777777" w:rsidR="00681DD0" w:rsidRPr="00626A8A" w:rsidRDefault="00681DD0" w:rsidP="000F3DAB">
            <w:pPr>
              <w:numPr>
                <w:ilvl w:val="0"/>
                <w:numId w:val="31"/>
              </w:numPr>
              <w:rPr>
                <w:rFonts w:eastAsia="Malgun Gothic"/>
              </w:rPr>
            </w:pPr>
            <w:r w:rsidRPr="00626A8A">
              <w:rPr>
                <w:rFonts w:eastAsia="Malgun Gothic"/>
              </w:rPr>
              <w:t xml:space="preserve">Above PUCCH resources with the same </w:t>
            </w:r>
            <w:proofErr w:type="spellStart"/>
            <w:r w:rsidRPr="00626A8A">
              <w:rPr>
                <w:rFonts w:eastAsia="Malgun Gothic" w:hint="eastAsia"/>
                <w:i/>
                <w:iCs/>
              </w:rPr>
              <w:t>pucch-ResourceId</w:t>
            </w:r>
            <w:proofErr w:type="spellEnd"/>
            <w:r w:rsidRPr="00626A8A">
              <w:rPr>
                <w:rFonts w:eastAsia="Malgun Gothic"/>
              </w:rPr>
              <w:t xml:space="preserve"> is counted as 1 resource</w:t>
            </w:r>
          </w:p>
          <w:p w14:paraId="60BD3038" w14:textId="77777777" w:rsidR="00681DD0" w:rsidRPr="00F714DE" w:rsidRDefault="00681DD0" w:rsidP="000F3DAB">
            <w:pPr>
              <w:shd w:val="clear" w:color="auto" w:fill="FFFFFF"/>
              <w:tabs>
                <w:tab w:val="left" w:pos="0"/>
              </w:tabs>
              <w:spacing w:line="231" w:lineRule="atLeast"/>
              <w:rPr>
                <w:rFonts w:eastAsia="Malgun Gothic"/>
              </w:rPr>
            </w:pPr>
            <w:r w:rsidRPr="00626A8A">
              <w:rPr>
                <w:rFonts w:eastAsia="Malgun Gothic"/>
              </w:rPr>
              <w:t xml:space="preserve">FFS: </w:t>
            </w:r>
            <w:r w:rsidRPr="00626A8A">
              <w:rPr>
                <w:rFonts w:eastAsia="Malgun Gothic" w:hint="eastAsia"/>
              </w:rPr>
              <w:t xml:space="preserve">UE </w:t>
            </w:r>
            <w:r w:rsidRPr="00626A8A">
              <w:rPr>
                <w:rFonts w:eastAsia="Malgun Gothic"/>
              </w:rPr>
              <w:t>behaviour</w:t>
            </w:r>
            <w:r w:rsidRPr="00626A8A">
              <w:rPr>
                <w:rFonts w:eastAsia="Malgun Gothic" w:hint="eastAsia"/>
              </w:rPr>
              <w:t xml:space="preserve"> when no separate configuration is provided for SBFD symbols, </w:t>
            </w:r>
            <w:proofErr w:type="gramStart"/>
            <w:r w:rsidRPr="00626A8A">
              <w:rPr>
                <w:rFonts w:eastAsia="Malgun Gothic" w:hint="eastAsia"/>
              </w:rPr>
              <w:t>e.g.</w:t>
            </w:r>
            <w:proofErr w:type="gramEnd"/>
            <w:r w:rsidRPr="00626A8A">
              <w:rPr>
                <w:rFonts w:eastAsia="Malgun Gothic" w:hint="eastAsia"/>
              </w:rPr>
              <w:t xml:space="preserve"> PUCCH </w:t>
            </w:r>
            <w:r w:rsidRPr="00626A8A">
              <w:rPr>
                <w:rFonts w:eastAsia="Malgun Gothic"/>
              </w:rPr>
              <w:t>transmissions</w:t>
            </w:r>
            <w:r w:rsidRPr="00626A8A">
              <w:rPr>
                <w:rFonts w:eastAsia="Malgun Gothic" w:hint="eastAsia"/>
              </w:rPr>
              <w:t xml:space="preserve"> in SBFD symbols for this </w:t>
            </w:r>
            <w:proofErr w:type="spellStart"/>
            <w:r w:rsidRPr="00626A8A">
              <w:rPr>
                <w:rFonts w:eastAsia="Malgun Gothic" w:hint="eastAsia"/>
                <w:i/>
                <w:iCs/>
              </w:rPr>
              <w:t>pucch-ResourceId</w:t>
            </w:r>
            <w:proofErr w:type="spellEnd"/>
            <w:r w:rsidRPr="00626A8A">
              <w:rPr>
                <w:rFonts w:eastAsia="Malgun Gothic" w:hint="eastAsia"/>
              </w:rPr>
              <w:t xml:space="preserve"> is not expected, or configurations for non-SBFD symbols are applied for SBFD symbols (in which case it is not expected that the configurations would lead to unexpected transmissions) etc.</w:t>
            </w:r>
          </w:p>
          <w:p w14:paraId="54EFD106" w14:textId="77777777" w:rsidR="00681DD0" w:rsidRDefault="00681DD0" w:rsidP="000F3DAB">
            <w:pPr>
              <w:rPr>
                <w:b/>
                <w:bCs/>
                <w:lang w:val="en-US"/>
              </w:rPr>
            </w:pPr>
          </w:p>
        </w:tc>
      </w:tr>
    </w:tbl>
    <w:p w14:paraId="19572599" w14:textId="4C787EA3" w:rsidR="00681DD0" w:rsidRDefault="00681DD0" w:rsidP="00681DD0">
      <w:pPr>
        <w:rPr>
          <w:lang w:eastAsia="zh-CN"/>
        </w:rPr>
      </w:pPr>
    </w:p>
    <w:p w14:paraId="2AB4C37A" w14:textId="1CB8A3E0" w:rsidR="0038048E" w:rsidRPr="000A03D5" w:rsidRDefault="00DF6E83" w:rsidP="000A03D5">
      <w:pPr>
        <w:jc w:val="both"/>
        <w:rPr>
          <w:rFonts w:asciiTheme="minorHAnsi" w:eastAsia="Malgun Gothic" w:hAnsiTheme="minorHAnsi" w:cstheme="minorHAnsi"/>
          <w:i/>
          <w:sz w:val="21"/>
          <w:szCs w:val="21"/>
        </w:rPr>
      </w:pPr>
      <w:r>
        <w:rPr>
          <w:rFonts w:asciiTheme="minorHAnsi" w:eastAsia="Malgun Gothic" w:hAnsiTheme="minorHAnsi" w:cstheme="minorHAnsi"/>
          <w:iCs/>
          <w:sz w:val="21"/>
          <w:szCs w:val="21"/>
        </w:rPr>
        <w:t xml:space="preserve">In </w:t>
      </w:r>
      <w:r w:rsidR="00D6467A">
        <w:rPr>
          <w:rFonts w:asciiTheme="minorHAnsi" w:eastAsia="Malgun Gothic" w:hAnsiTheme="minorHAnsi" w:cstheme="minorHAnsi"/>
          <w:iCs/>
          <w:sz w:val="21"/>
          <w:szCs w:val="21"/>
        </w:rPr>
        <w:t xml:space="preserve">section </w:t>
      </w:r>
      <w:r>
        <w:rPr>
          <w:rFonts w:asciiTheme="minorHAnsi" w:eastAsia="Malgun Gothic" w:hAnsiTheme="minorHAnsi" w:cstheme="minorHAnsi"/>
          <w:iCs/>
          <w:sz w:val="21"/>
          <w:szCs w:val="21"/>
        </w:rPr>
        <w:t xml:space="preserve">9.2.1 of </w:t>
      </w:r>
      <w:r w:rsidRPr="00DF6E83">
        <w:rPr>
          <w:rFonts w:asciiTheme="minorHAnsi" w:eastAsia="Malgun Gothic" w:hAnsiTheme="minorHAnsi" w:cstheme="minorHAnsi"/>
          <w:iCs/>
          <w:sz w:val="21"/>
          <w:szCs w:val="21"/>
        </w:rPr>
        <w:t xml:space="preserve">TS38.213, intra-slot frequency hopping </w:t>
      </w:r>
      <w:r>
        <w:rPr>
          <w:rFonts w:asciiTheme="minorHAnsi" w:eastAsia="Malgun Gothic" w:hAnsiTheme="minorHAnsi" w:cstheme="minorHAnsi"/>
          <w:iCs/>
          <w:sz w:val="21"/>
          <w:szCs w:val="21"/>
        </w:rPr>
        <w:t xml:space="preserve">is mentioned for Cell specific PUCCH </w:t>
      </w:r>
      <w:r w:rsidR="0032009C">
        <w:rPr>
          <w:rFonts w:asciiTheme="minorHAnsi" w:eastAsia="Malgun Gothic" w:hAnsiTheme="minorHAnsi" w:cstheme="minorHAnsi"/>
          <w:iCs/>
          <w:sz w:val="21"/>
          <w:szCs w:val="21"/>
        </w:rPr>
        <w:t>transmission and Dedicated PUCCH transmission. In Cell specific PUCHH transmission, intra slot frequency hopping is mandatory</w:t>
      </w:r>
      <w:r w:rsidR="003B6939">
        <w:rPr>
          <w:rFonts w:asciiTheme="minorHAnsi" w:eastAsia="Malgun Gothic" w:hAnsiTheme="minorHAnsi" w:cstheme="minorHAnsi"/>
          <w:iCs/>
          <w:sz w:val="21"/>
          <w:szCs w:val="21"/>
        </w:rPr>
        <w:t xml:space="preserve">. In </w:t>
      </w:r>
      <w:r w:rsidR="003B6939" w:rsidRPr="00DF6E83">
        <w:rPr>
          <w:rFonts w:asciiTheme="minorHAnsi" w:eastAsia="Malgun Gothic" w:hAnsiTheme="minorHAnsi" w:cstheme="minorHAnsi"/>
          <w:iCs/>
          <w:sz w:val="21"/>
          <w:szCs w:val="21"/>
        </w:rPr>
        <w:t>dedicated PUCCH transmission</w:t>
      </w:r>
      <w:r w:rsidR="00CB5809">
        <w:rPr>
          <w:rFonts w:asciiTheme="minorHAnsi" w:eastAsia="Malgun Gothic" w:hAnsiTheme="minorHAnsi" w:cstheme="minorHAnsi"/>
          <w:iCs/>
          <w:sz w:val="21"/>
          <w:szCs w:val="21"/>
        </w:rPr>
        <w:t>,</w:t>
      </w:r>
      <w:r w:rsidR="003B6939">
        <w:rPr>
          <w:rFonts w:asciiTheme="minorHAnsi" w:eastAsia="Malgun Gothic" w:hAnsiTheme="minorHAnsi" w:cstheme="minorHAnsi"/>
          <w:iCs/>
          <w:sz w:val="21"/>
          <w:szCs w:val="21"/>
        </w:rPr>
        <w:t xml:space="preserve"> i</w:t>
      </w:r>
      <w:r w:rsidR="00AD197F" w:rsidRPr="00DF6E83">
        <w:rPr>
          <w:rFonts w:asciiTheme="minorHAnsi" w:eastAsia="Malgun Gothic" w:hAnsiTheme="minorHAnsi" w:cstheme="minorHAnsi"/>
          <w:iCs/>
          <w:sz w:val="21"/>
          <w:szCs w:val="21"/>
        </w:rPr>
        <w:t xml:space="preserve">ntra-slot frequency hopping can be enabled or disabled by the RRC parameter </w:t>
      </w:r>
      <w:r w:rsidR="003B6939">
        <w:rPr>
          <w:rFonts w:asciiTheme="minorHAnsi" w:eastAsia="Malgun Gothic" w:hAnsiTheme="minorHAnsi" w:cstheme="minorHAnsi"/>
          <w:iCs/>
          <w:sz w:val="21"/>
          <w:szCs w:val="21"/>
        </w:rPr>
        <w:t>‘</w:t>
      </w:r>
      <w:proofErr w:type="spellStart"/>
      <w:r w:rsidR="00AD197F" w:rsidRPr="00DF6E83">
        <w:rPr>
          <w:rFonts w:asciiTheme="minorHAnsi" w:eastAsia="Malgun Gothic" w:hAnsiTheme="minorHAnsi" w:cstheme="minorHAnsi"/>
          <w:iCs/>
          <w:sz w:val="21"/>
          <w:szCs w:val="21"/>
        </w:rPr>
        <w:t>intraSlotFrequencyHopping</w:t>
      </w:r>
      <w:proofErr w:type="spellEnd"/>
      <w:r w:rsidR="003B6939">
        <w:rPr>
          <w:rFonts w:asciiTheme="minorHAnsi" w:eastAsia="Malgun Gothic" w:hAnsiTheme="minorHAnsi" w:cstheme="minorHAnsi"/>
          <w:iCs/>
          <w:sz w:val="21"/>
          <w:szCs w:val="21"/>
        </w:rPr>
        <w:t>’.</w:t>
      </w:r>
      <w:r w:rsidR="00CB5809">
        <w:rPr>
          <w:rFonts w:asciiTheme="minorHAnsi" w:eastAsia="Malgun Gothic" w:hAnsiTheme="minorHAnsi" w:cstheme="minorHAnsi"/>
          <w:iCs/>
          <w:sz w:val="21"/>
          <w:szCs w:val="21"/>
        </w:rPr>
        <w:t xml:space="preserve"> </w:t>
      </w:r>
      <w:r w:rsidR="00CB5809">
        <w:rPr>
          <w:rFonts w:asciiTheme="minorHAnsi" w:eastAsia="Malgun Gothic" w:hAnsiTheme="minorHAnsi" w:cstheme="minorHAnsi"/>
          <w:i/>
          <w:sz w:val="21"/>
          <w:szCs w:val="21"/>
        </w:rPr>
        <w:t>‘</w:t>
      </w:r>
      <w:proofErr w:type="spellStart"/>
      <w:r w:rsidR="00CB5809" w:rsidRPr="000A03D5">
        <w:rPr>
          <w:rFonts w:asciiTheme="minorHAnsi" w:eastAsia="Malgun Gothic" w:hAnsiTheme="minorHAnsi" w:cstheme="minorHAnsi"/>
          <w:i/>
          <w:sz w:val="21"/>
          <w:szCs w:val="21"/>
        </w:rPr>
        <w:t>startPRB</w:t>
      </w:r>
      <w:proofErr w:type="spellEnd"/>
      <w:r w:rsidR="00CB5809">
        <w:rPr>
          <w:rFonts w:asciiTheme="minorHAnsi" w:eastAsia="Malgun Gothic" w:hAnsiTheme="minorHAnsi" w:cstheme="minorHAnsi"/>
          <w:i/>
          <w:sz w:val="21"/>
          <w:szCs w:val="21"/>
        </w:rPr>
        <w:t>’</w:t>
      </w:r>
      <w:r w:rsidR="00CB5809" w:rsidRPr="000A03D5">
        <w:rPr>
          <w:rFonts w:asciiTheme="minorHAnsi" w:eastAsia="Malgun Gothic" w:hAnsiTheme="minorHAnsi" w:cstheme="minorHAnsi"/>
          <w:i/>
          <w:sz w:val="21"/>
          <w:szCs w:val="21"/>
        </w:rPr>
        <w:t xml:space="preserve"> </w:t>
      </w:r>
      <w:r w:rsidR="00CB5809" w:rsidRPr="000A03D5">
        <w:rPr>
          <w:rFonts w:asciiTheme="minorHAnsi" w:eastAsia="Malgun Gothic" w:hAnsiTheme="minorHAnsi" w:cstheme="minorHAnsi"/>
          <w:iCs/>
          <w:sz w:val="21"/>
          <w:szCs w:val="21"/>
        </w:rPr>
        <w:t>and</w:t>
      </w:r>
      <w:r w:rsidR="00CB5809" w:rsidRPr="000A03D5">
        <w:rPr>
          <w:rFonts w:asciiTheme="minorHAnsi" w:eastAsia="Malgun Gothic" w:hAnsiTheme="minorHAnsi" w:cstheme="minorHAnsi"/>
          <w:i/>
          <w:sz w:val="21"/>
          <w:szCs w:val="21"/>
        </w:rPr>
        <w:t xml:space="preserve"> </w:t>
      </w:r>
      <w:r w:rsidR="00CB5809">
        <w:rPr>
          <w:rFonts w:asciiTheme="minorHAnsi" w:eastAsia="Malgun Gothic" w:hAnsiTheme="minorHAnsi" w:cstheme="minorHAnsi"/>
          <w:i/>
          <w:sz w:val="21"/>
          <w:szCs w:val="21"/>
        </w:rPr>
        <w:t>‘</w:t>
      </w:r>
      <w:proofErr w:type="spellStart"/>
      <w:r w:rsidR="00CB5809" w:rsidRPr="000A03D5">
        <w:rPr>
          <w:rFonts w:asciiTheme="minorHAnsi" w:eastAsia="Malgun Gothic" w:hAnsiTheme="minorHAnsi" w:cstheme="minorHAnsi"/>
          <w:i/>
          <w:sz w:val="21"/>
          <w:szCs w:val="21"/>
        </w:rPr>
        <w:t>secondeHopPRB</w:t>
      </w:r>
      <w:proofErr w:type="spellEnd"/>
      <w:r w:rsidR="00CB5809">
        <w:rPr>
          <w:rFonts w:asciiTheme="minorHAnsi" w:eastAsia="Malgun Gothic" w:hAnsiTheme="minorHAnsi" w:cstheme="minorHAnsi"/>
          <w:i/>
          <w:sz w:val="21"/>
          <w:szCs w:val="21"/>
        </w:rPr>
        <w:t>’</w:t>
      </w:r>
      <w:r w:rsidR="003B6939">
        <w:rPr>
          <w:rFonts w:asciiTheme="minorHAnsi" w:eastAsia="Malgun Gothic" w:hAnsiTheme="minorHAnsi" w:cstheme="minorHAnsi"/>
          <w:iCs/>
          <w:sz w:val="21"/>
          <w:szCs w:val="21"/>
        </w:rPr>
        <w:t xml:space="preserve"> </w:t>
      </w:r>
      <w:r w:rsidR="00B15898">
        <w:rPr>
          <w:rFonts w:asciiTheme="minorHAnsi" w:eastAsia="Malgun Gothic" w:hAnsiTheme="minorHAnsi" w:cstheme="minorHAnsi"/>
          <w:iCs/>
          <w:sz w:val="21"/>
          <w:szCs w:val="21"/>
        </w:rPr>
        <w:t>are</w:t>
      </w:r>
      <w:r w:rsidR="00B15898" w:rsidRPr="00B15898">
        <w:t xml:space="preserve"> </w:t>
      </w:r>
      <w:r w:rsidR="00B15898" w:rsidRPr="00B15898">
        <w:rPr>
          <w:rFonts w:asciiTheme="minorHAnsi" w:eastAsia="Malgun Gothic" w:hAnsiTheme="minorHAnsi" w:cstheme="minorHAnsi"/>
          <w:iCs/>
          <w:sz w:val="21"/>
          <w:szCs w:val="21"/>
        </w:rPr>
        <w:t>Physical Resource Block (PRB) position within a carrier</w:t>
      </w:r>
      <w:r w:rsidR="00B15898">
        <w:rPr>
          <w:rFonts w:asciiTheme="minorHAnsi" w:eastAsia="Malgun Gothic" w:hAnsiTheme="minorHAnsi" w:cstheme="minorHAnsi"/>
          <w:iCs/>
          <w:sz w:val="21"/>
          <w:szCs w:val="21"/>
        </w:rPr>
        <w:t xml:space="preserve"> set by the RRC in </w:t>
      </w:r>
      <w:r w:rsidR="00735AEC" w:rsidRPr="00735AEC">
        <w:rPr>
          <w:rFonts w:asciiTheme="minorHAnsi" w:eastAsia="Malgun Gothic" w:hAnsiTheme="minorHAnsi" w:cstheme="minorHAnsi"/>
          <w:iCs/>
          <w:sz w:val="21"/>
          <w:szCs w:val="21"/>
        </w:rPr>
        <w:t>PUCCH-Resource</w:t>
      </w:r>
      <w:r w:rsidR="00735AEC">
        <w:rPr>
          <w:rFonts w:asciiTheme="minorHAnsi" w:eastAsia="Malgun Gothic" w:hAnsiTheme="minorHAnsi" w:cstheme="minorHAnsi"/>
          <w:iCs/>
          <w:sz w:val="21"/>
          <w:szCs w:val="21"/>
        </w:rPr>
        <w:t xml:space="preserve"> configuration</w:t>
      </w:r>
      <w:r w:rsidR="00735AEC" w:rsidRPr="00735AEC">
        <w:rPr>
          <w:rFonts w:asciiTheme="minorHAnsi" w:eastAsia="Malgun Gothic" w:hAnsiTheme="minorHAnsi" w:cstheme="minorHAnsi"/>
          <w:iCs/>
          <w:sz w:val="21"/>
          <w:szCs w:val="21"/>
        </w:rPr>
        <w:t>.</w:t>
      </w:r>
      <w:r w:rsidR="00735AEC">
        <w:rPr>
          <w:rFonts w:asciiTheme="minorHAnsi" w:eastAsia="Malgun Gothic" w:hAnsiTheme="minorHAnsi" w:cstheme="minorHAnsi"/>
          <w:iCs/>
          <w:sz w:val="21"/>
          <w:szCs w:val="21"/>
        </w:rPr>
        <w:t xml:space="preserve"> </w:t>
      </w:r>
      <w:r w:rsidR="00141CF1" w:rsidRPr="000A03D5">
        <w:rPr>
          <w:rFonts w:asciiTheme="minorHAnsi" w:eastAsia="Malgun Gothic" w:hAnsiTheme="minorHAnsi" w:cstheme="minorHAnsi"/>
          <w:iCs/>
          <w:sz w:val="21"/>
          <w:szCs w:val="21"/>
        </w:rPr>
        <w:t>As separate configurations of</w:t>
      </w:r>
      <w:r w:rsidR="00141CF1" w:rsidRPr="000A03D5">
        <w:rPr>
          <w:rFonts w:asciiTheme="minorHAnsi" w:eastAsia="Malgun Gothic" w:hAnsiTheme="minorHAnsi" w:cstheme="minorHAnsi"/>
          <w:i/>
          <w:sz w:val="21"/>
          <w:szCs w:val="21"/>
        </w:rPr>
        <w:t xml:space="preserve"> </w:t>
      </w:r>
      <w:r w:rsidR="000A03D5">
        <w:rPr>
          <w:rFonts w:asciiTheme="minorHAnsi" w:eastAsia="Malgun Gothic" w:hAnsiTheme="minorHAnsi" w:cstheme="minorHAnsi"/>
          <w:i/>
          <w:sz w:val="21"/>
          <w:szCs w:val="21"/>
        </w:rPr>
        <w:t>‘</w:t>
      </w:r>
      <w:proofErr w:type="spellStart"/>
      <w:r w:rsidR="00141CF1" w:rsidRPr="000A03D5">
        <w:rPr>
          <w:rFonts w:asciiTheme="minorHAnsi" w:eastAsia="Malgun Gothic" w:hAnsiTheme="minorHAnsi" w:cstheme="minorHAnsi"/>
          <w:i/>
          <w:sz w:val="21"/>
          <w:szCs w:val="21"/>
        </w:rPr>
        <w:t>startPRB</w:t>
      </w:r>
      <w:proofErr w:type="spellEnd"/>
      <w:r w:rsidR="000A03D5">
        <w:rPr>
          <w:rFonts w:asciiTheme="minorHAnsi" w:eastAsia="Malgun Gothic" w:hAnsiTheme="minorHAnsi" w:cstheme="minorHAnsi"/>
          <w:i/>
          <w:sz w:val="21"/>
          <w:szCs w:val="21"/>
        </w:rPr>
        <w:t>’</w:t>
      </w:r>
      <w:r w:rsidR="00141CF1" w:rsidRPr="000A03D5">
        <w:rPr>
          <w:rFonts w:asciiTheme="minorHAnsi" w:eastAsia="Malgun Gothic" w:hAnsiTheme="minorHAnsi" w:cstheme="minorHAnsi"/>
          <w:i/>
          <w:sz w:val="21"/>
          <w:szCs w:val="21"/>
        </w:rPr>
        <w:t xml:space="preserve"> </w:t>
      </w:r>
      <w:r w:rsidR="00141CF1" w:rsidRPr="000A03D5">
        <w:rPr>
          <w:rFonts w:asciiTheme="minorHAnsi" w:eastAsia="Malgun Gothic" w:hAnsiTheme="minorHAnsi" w:cstheme="minorHAnsi"/>
          <w:iCs/>
          <w:sz w:val="21"/>
          <w:szCs w:val="21"/>
        </w:rPr>
        <w:t>and</w:t>
      </w:r>
      <w:r w:rsidR="00141CF1" w:rsidRPr="000A03D5">
        <w:rPr>
          <w:rFonts w:asciiTheme="minorHAnsi" w:eastAsia="Malgun Gothic" w:hAnsiTheme="minorHAnsi" w:cstheme="minorHAnsi"/>
          <w:i/>
          <w:sz w:val="21"/>
          <w:szCs w:val="21"/>
        </w:rPr>
        <w:t xml:space="preserve"> </w:t>
      </w:r>
      <w:r w:rsidR="000A03D5">
        <w:rPr>
          <w:rFonts w:asciiTheme="minorHAnsi" w:eastAsia="Malgun Gothic" w:hAnsiTheme="minorHAnsi" w:cstheme="minorHAnsi"/>
          <w:i/>
          <w:sz w:val="21"/>
          <w:szCs w:val="21"/>
        </w:rPr>
        <w:t>‘</w:t>
      </w:r>
      <w:proofErr w:type="spellStart"/>
      <w:r w:rsidR="00141CF1" w:rsidRPr="000A03D5">
        <w:rPr>
          <w:rFonts w:asciiTheme="minorHAnsi" w:eastAsia="Malgun Gothic" w:hAnsiTheme="minorHAnsi" w:cstheme="minorHAnsi"/>
          <w:i/>
          <w:sz w:val="21"/>
          <w:szCs w:val="21"/>
        </w:rPr>
        <w:t>secondeHopPRB</w:t>
      </w:r>
      <w:proofErr w:type="spellEnd"/>
      <w:r w:rsidR="000A03D5">
        <w:rPr>
          <w:rFonts w:asciiTheme="minorHAnsi" w:eastAsia="Malgun Gothic" w:hAnsiTheme="minorHAnsi" w:cstheme="minorHAnsi"/>
          <w:i/>
          <w:sz w:val="21"/>
          <w:szCs w:val="21"/>
        </w:rPr>
        <w:t>’</w:t>
      </w:r>
      <w:r w:rsidR="00141CF1" w:rsidRPr="000A03D5">
        <w:rPr>
          <w:rFonts w:asciiTheme="minorHAnsi" w:eastAsia="Malgun Gothic" w:hAnsiTheme="minorHAnsi" w:cstheme="minorHAnsi"/>
          <w:i/>
          <w:sz w:val="21"/>
          <w:szCs w:val="21"/>
        </w:rPr>
        <w:t xml:space="preserve"> </w:t>
      </w:r>
      <w:r w:rsidR="00141CF1" w:rsidRPr="000A03D5">
        <w:rPr>
          <w:rFonts w:asciiTheme="minorHAnsi" w:eastAsia="Malgun Gothic" w:hAnsiTheme="minorHAnsi" w:cstheme="minorHAnsi"/>
          <w:iCs/>
          <w:sz w:val="21"/>
          <w:szCs w:val="21"/>
        </w:rPr>
        <w:t>for SBFD</w:t>
      </w:r>
      <w:r w:rsidR="00E72278">
        <w:rPr>
          <w:rFonts w:asciiTheme="minorHAnsi" w:eastAsia="Malgun Gothic" w:hAnsiTheme="minorHAnsi" w:cstheme="minorHAnsi"/>
          <w:iCs/>
          <w:sz w:val="21"/>
          <w:szCs w:val="21"/>
        </w:rPr>
        <w:t xml:space="preserve"> is proposed</w:t>
      </w:r>
      <w:r w:rsidR="007128A8">
        <w:rPr>
          <w:rFonts w:asciiTheme="minorHAnsi" w:eastAsia="Malgun Gothic" w:hAnsiTheme="minorHAnsi" w:cstheme="minorHAnsi"/>
          <w:iCs/>
          <w:sz w:val="21"/>
          <w:szCs w:val="21"/>
        </w:rPr>
        <w:t xml:space="preserve"> in the agreement</w:t>
      </w:r>
      <w:r w:rsidR="00141CF1" w:rsidRPr="000A03D5">
        <w:rPr>
          <w:rFonts w:asciiTheme="minorHAnsi" w:eastAsia="Malgun Gothic" w:hAnsiTheme="minorHAnsi" w:cstheme="minorHAnsi"/>
          <w:iCs/>
          <w:sz w:val="21"/>
          <w:szCs w:val="21"/>
        </w:rPr>
        <w:t>,</w:t>
      </w:r>
      <w:r w:rsidR="00141CF1" w:rsidRPr="000A03D5">
        <w:rPr>
          <w:rFonts w:asciiTheme="minorHAnsi" w:eastAsia="Malgun Gothic" w:hAnsiTheme="minorHAnsi" w:cstheme="minorHAnsi"/>
          <w:i/>
          <w:sz w:val="21"/>
          <w:szCs w:val="21"/>
        </w:rPr>
        <w:t xml:space="preserve"> </w:t>
      </w:r>
      <w:r w:rsidR="000A03D5" w:rsidRPr="000A03D5">
        <w:rPr>
          <w:rFonts w:asciiTheme="minorHAnsi" w:eastAsia="Malgun Gothic" w:hAnsiTheme="minorHAnsi" w:cstheme="minorHAnsi"/>
          <w:i/>
          <w:sz w:val="21"/>
          <w:szCs w:val="21"/>
        </w:rPr>
        <w:t>‘</w:t>
      </w:r>
      <w:proofErr w:type="spellStart"/>
      <w:r w:rsidR="00141CF1" w:rsidRPr="000A03D5">
        <w:rPr>
          <w:rFonts w:asciiTheme="minorHAnsi" w:eastAsia="Malgun Gothic" w:hAnsiTheme="minorHAnsi" w:cstheme="minorHAnsi"/>
          <w:i/>
          <w:sz w:val="21"/>
          <w:szCs w:val="21"/>
        </w:rPr>
        <w:t>intraSlotFrequencyHopping</w:t>
      </w:r>
      <w:proofErr w:type="spellEnd"/>
      <w:r w:rsidR="000A03D5" w:rsidRPr="000A03D5">
        <w:rPr>
          <w:rFonts w:asciiTheme="minorHAnsi" w:eastAsia="Malgun Gothic" w:hAnsiTheme="minorHAnsi" w:cstheme="minorHAnsi"/>
          <w:i/>
          <w:sz w:val="21"/>
          <w:szCs w:val="21"/>
        </w:rPr>
        <w:t>’</w:t>
      </w:r>
      <w:r w:rsidR="00141CF1" w:rsidRPr="000A03D5">
        <w:rPr>
          <w:rFonts w:asciiTheme="minorHAnsi" w:eastAsia="Malgun Gothic" w:hAnsiTheme="minorHAnsi" w:cstheme="minorHAnsi"/>
          <w:i/>
          <w:sz w:val="21"/>
          <w:szCs w:val="21"/>
        </w:rPr>
        <w:t xml:space="preserve"> </w:t>
      </w:r>
      <w:r w:rsidR="000A03D5" w:rsidRPr="000A03D5">
        <w:rPr>
          <w:rFonts w:asciiTheme="minorHAnsi" w:eastAsia="Malgun Gothic" w:hAnsiTheme="minorHAnsi" w:cstheme="minorHAnsi"/>
          <w:iCs/>
          <w:sz w:val="21"/>
          <w:szCs w:val="21"/>
        </w:rPr>
        <w:t>for SBFD</w:t>
      </w:r>
      <w:r w:rsidR="000A03D5">
        <w:rPr>
          <w:rFonts w:asciiTheme="minorHAnsi" w:eastAsia="Malgun Gothic" w:hAnsiTheme="minorHAnsi" w:cstheme="minorHAnsi"/>
          <w:iCs/>
          <w:sz w:val="21"/>
          <w:szCs w:val="21"/>
        </w:rPr>
        <w:t xml:space="preserve"> </w:t>
      </w:r>
      <w:r w:rsidR="00141CF1" w:rsidRPr="000A03D5">
        <w:rPr>
          <w:rFonts w:asciiTheme="minorHAnsi" w:eastAsia="Malgun Gothic" w:hAnsiTheme="minorHAnsi" w:cstheme="minorHAnsi"/>
          <w:iCs/>
          <w:sz w:val="21"/>
          <w:szCs w:val="21"/>
        </w:rPr>
        <w:t>can be</w:t>
      </w:r>
      <w:r w:rsidR="000A03D5">
        <w:rPr>
          <w:rFonts w:asciiTheme="minorHAnsi" w:eastAsia="Malgun Gothic" w:hAnsiTheme="minorHAnsi" w:cstheme="minorHAnsi"/>
          <w:iCs/>
          <w:sz w:val="21"/>
          <w:szCs w:val="21"/>
        </w:rPr>
        <w:t xml:space="preserve"> a</w:t>
      </w:r>
      <w:r w:rsidR="00141CF1" w:rsidRPr="000A03D5">
        <w:rPr>
          <w:rFonts w:asciiTheme="minorHAnsi" w:eastAsia="Malgun Gothic" w:hAnsiTheme="minorHAnsi" w:cstheme="minorHAnsi"/>
          <w:iCs/>
          <w:sz w:val="21"/>
          <w:szCs w:val="21"/>
        </w:rPr>
        <w:t xml:space="preserve"> </w:t>
      </w:r>
      <w:r w:rsidR="00F12219" w:rsidRPr="000A03D5">
        <w:rPr>
          <w:rFonts w:asciiTheme="minorHAnsi" w:eastAsia="Malgun Gothic" w:hAnsiTheme="minorHAnsi" w:cstheme="minorHAnsi"/>
          <w:iCs/>
          <w:sz w:val="21"/>
          <w:szCs w:val="21"/>
        </w:rPr>
        <w:t>separate configuration.</w:t>
      </w:r>
      <w:r w:rsidR="000A03D5">
        <w:rPr>
          <w:rFonts w:asciiTheme="minorHAnsi" w:eastAsia="Malgun Gothic" w:hAnsiTheme="minorHAnsi" w:cstheme="minorHAnsi"/>
          <w:iCs/>
          <w:sz w:val="21"/>
          <w:szCs w:val="21"/>
        </w:rPr>
        <w:t xml:space="preserve"> It gives flexibility on</w:t>
      </w:r>
      <w:r w:rsidR="00E72278">
        <w:rPr>
          <w:rFonts w:asciiTheme="minorHAnsi" w:eastAsia="Malgun Gothic" w:hAnsiTheme="minorHAnsi" w:cstheme="minorHAnsi"/>
          <w:iCs/>
          <w:sz w:val="21"/>
          <w:szCs w:val="21"/>
        </w:rPr>
        <w:t xml:space="preserve"> having </w:t>
      </w:r>
      <w:r w:rsidR="00E13BE3">
        <w:rPr>
          <w:rFonts w:asciiTheme="minorHAnsi" w:eastAsia="Malgun Gothic" w:hAnsiTheme="minorHAnsi" w:cstheme="minorHAnsi"/>
          <w:iCs/>
          <w:sz w:val="21"/>
          <w:szCs w:val="21"/>
        </w:rPr>
        <w:t>intra</w:t>
      </w:r>
      <w:r w:rsidR="00E72278">
        <w:rPr>
          <w:rFonts w:asciiTheme="minorHAnsi" w:eastAsia="Malgun Gothic" w:hAnsiTheme="minorHAnsi" w:cstheme="minorHAnsi"/>
          <w:iCs/>
          <w:sz w:val="21"/>
          <w:szCs w:val="21"/>
        </w:rPr>
        <w:t xml:space="preserve"> slot</w:t>
      </w:r>
      <w:r w:rsidR="000A03D5">
        <w:rPr>
          <w:rFonts w:asciiTheme="minorHAnsi" w:eastAsia="Malgun Gothic" w:hAnsiTheme="minorHAnsi" w:cstheme="minorHAnsi"/>
          <w:iCs/>
          <w:sz w:val="21"/>
          <w:szCs w:val="21"/>
        </w:rPr>
        <w:t xml:space="preserve"> frequency hopping </w:t>
      </w:r>
      <w:r w:rsidR="00E72278">
        <w:rPr>
          <w:rFonts w:asciiTheme="minorHAnsi" w:eastAsia="Malgun Gothic" w:hAnsiTheme="minorHAnsi" w:cstheme="minorHAnsi"/>
          <w:iCs/>
          <w:sz w:val="21"/>
          <w:szCs w:val="21"/>
        </w:rPr>
        <w:t xml:space="preserve">in one symbol type </w:t>
      </w:r>
      <w:r w:rsidR="000A03D5">
        <w:rPr>
          <w:rFonts w:asciiTheme="minorHAnsi" w:eastAsia="Malgun Gothic" w:hAnsiTheme="minorHAnsi" w:cstheme="minorHAnsi"/>
          <w:iCs/>
          <w:sz w:val="21"/>
          <w:szCs w:val="21"/>
        </w:rPr>
        <w:t>and no</w:t>
      </w:r>
      <w:r w:rsidR="00E72278">
        <w:rPr>
          <w:rFonts w:asciiTheme="minorHAnsi" w:eastAsia="Malgun Gothic" w:hAnsiTheme="minorHAnsi" w:cstheme="minorHAnsi"/>
          <w:iCs/>
          <w:sz w:val="21"/>
          <w:szCs w:val="21"/>
        </w:rPr>
        <w:t>t in another symbol type.</w:t>
      </w:r>
    </w:p>
    <w:p w14:paraId="38A5407E" w14:textId="6EEEAE0C" w:rsidR="000A03D5" w:rsidRDefault="000A03D5"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sidR="000C4B44">
        <w:rPr>
          <w:rFonts w:asciiTheme="minorHAnsi" w:hAnsiTheme="minorHAnsi" w:cstheme="minorHAnsi"/>
          <w:b/>
          <w:bCs/>
          <w:sz w:val="21"/>
          <w:szCs w:val="21"/>
          <w:lang w:eastAsia="zh-CN"/>
        </w:rPr>
        <w:t xml:space="preserve"> 6</w:t>
      </w:r>
      <w:r>
        <w:rPr>
          <w:rFonts w:asciiTheme="minorHAnsi" w:hAnsiTheme="minorHAnsi" w:cstheme="minorHAnsi"/>
          <w:b/>
          <w:bCs/>
          <w:sz w:val="21"/>
          <w:szCs w:val="21"/>
          <w:lang w:eastAsia="zh-CN"/>
        </w:rPr>
        <w:t>:</w:t>
      </w:r>
      <w:r w:rsidRPr="00633452">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S</w:t>
      </w:r>
      <w:r w:rsidRPr="00633452">
        <w:rPr>
          <w:rFonts w:asciiTheme="minorHAnsi" w:hAnsiTheme="minorHAnsi" w:cstheme="minorHAnsi"/>
          <w:b/>
          <w:bCs/>
          <w:sz w:val="21"/>
          <w:szCs w:val="21"/>
          <w:lang w:eastAsia="zh-CN"/>
        </w:rPr>
        <w:t>eparate configuration</w:t>
      </w:r>
      <w:r>
        <w:rPr>
          <w:rFonts w:asciiTheme="minorHAnsi" w:hAnsiTheme="minorHAnsi" w:cstheme="minorHAnsi"/>
          <w:b/>
          <w:bCs/>
          <w:sz w:val="21"/>
          <w:szCs w:val="21"/>
          <w:lang w:eastAsia="zh-CN"/>
        </w:rPr>
        <w:t xml:space="preserve"> for</w:t>
      </w:r>
      <w:r w:rsidRPr="00633452">
        <w:rPr>
          <w:rFonts w:asciiTheme="minorHAnsi" w:hAnsiTheme="minorHAnsi" w:cstheme="minorHAnsi"/>
          <w:b/>
          <w:bCs/>
          <w:sz w:val="21"/>
          <w:szCs w:val="21"/>
          <w:lang w:eastAsia="zh-CN"/>
        </w:rPr>
        <w:t xml:space="preserve"> </w:t>
      </w:r>
      <w:r w:rsidRPr="000A03D5">
        <w:rPr>
          <w:rFonts w:asciiTheme="minorHAnsi" w:eastAsia="Malgun Gothic" w:hAnsiTheme="minorHAnsi" w:cstheme="minorHAnsi"/>
          <w:b/>
          <w:bCs/>
          <w:iCs/>
          <w:sz w:val="21"/>
          <w:szCs w:val="21"/>
        </w:rPr>
        <w:t>‘</w:t>
      </w:r>
      <w:proofErr w:type="spellStart"/>
      <w:r w:rsidRPr="000A03D5">
        <w:rPr>
          <w:rFonts w:asciiTheme="minorHAnsi" w:eastAsia="Malgun Gothic" w:hAnsiTheme="minorHAnsi" w:cstheme="minorHAnsi"/>
          <w:b/>
          <w:bCs/>
          <w:iCs/>
          <w:sz w:val="21"/>
          <w:szCs w:val="21"/>
        </w:rPr>
        <w:t>intraSlotFrequencyHopping</w:t>
      </w:r>
      <w:proofErr w:type="spellEnd"/>
      <w:r w:rsidRPr="000A03D5">
        <w:rPr>
          <w:rFonts w:asciiTheme="minorHAnsi" w:eastAsia="Malgun Gothic" w:hAnsiTheme="minorHAnsi" w:cstheme="minorHAnsi"/>
          <w:b/>
          <w:bCs/>
          <w:iCs/>
          <w:sz w:val="21"/>
          <w:szCs w:val="21"/>
        </w:rPr>
        <w:t>’</w:t>
      </w:r>
      <w:r>
        <w:rPr>
          <w:rFonts w:asciiTheme="minorHAnsi" w:eastAsia="Malgun Gothic" w:hAnsiTheme="minorHAnsi" w:cstheme="minorHAnsi"/>
          <w:i/>
          <w:sz w:val="21"/>
          <w:szCs w:val="21"/>
        </w:rPr>
        <w:t xml:space="preserve"> </w:t>
      </w:r>
      <w:r>
        <w:rPr>
          <w:rFonts w:asciiTheme="minorHAnsi" w:hAnsiTheme="minorHAnsi" w:cstheme="minorHAnsi"/>
          <w:b/>
          <w:bCs/>
          <w:sz w:val="21"/>
          <w:szCs w:val="21"/>
          <w:lang w:eastAsia="zh-CN"/>
        </w:rPr>
        <w:t>in SBFD symbols is preferred over a single configuration for SBFD and non SBFD symbols.</w:t>
      </w:r>
    </w:p>
    <w:p w14:paraId="2E2A5F04" w14:textId="77777777" w:rsidR="00A16D14" w:rsidRDefault="00A16D14" w:rsidP="00A16D14">
      <w:pPr>
        <w:keepNext/>
        <w:spacing w:before="120" w:after="120"/>
      </w:pPr>
      <w:r>
        <w:rPr>
          <w:rFonts w:asciiTheme="minorHAnsi" w:hAnsiTheme="minorHAnsi" w:cstheme="minorHAnsi"/>
          <w:b/>
          <w:bCs/>
          <w:noProof/>
          <w:sz w:val="21"/>
          <w:szCs w:val="21"/>
          <w:lang w:eastAsia="zh-CN"/>
        </w:rPr>
        <w:drawing>
          <wp:inline distT="0" distB="0" distL="0" distR="0" wp14:anchorId="4FC27FC9" wp14:editId="1DEC4809">
            <wp:extent cx="5988710" cy="14941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73090" cy="1515208"/>
                    </a:xfrm>
                    <a:prstGeom prst="rect">
                      <a:avLst/>
                    </a:prstGeom>
                    <a:noFill/>
                  </pic:spPr>
                </pic:pic>
              </a:graphicData>
            </a:graphic>
          </wp:inline>
        </w:drawing>
      </w:r>
    </w:p>
    <w:p w14:paraId="6A3C6D41" w14:textId="1BCF7F94" w:rsidR="00503F4B" w:rsidRPr="00633452" w:rsidRDefault="00A16D14" w:rsidP="00A16D14">
      <w:pPr>
        <w:pStyle w:val="Caption"/>
        <w:jc w:val="center"/>
        <w:rPr>
          <w:rFonts w:asciiTheme="minorHAnsi" w:hAnsiTheme="minorHAnsi" w:cstheme="minorHAnsi"/>
          <w:b/>
          <w:bCs/>
          <w:sz w:val="21"/>
          <w:szCs w:val="21"/>
          <w:lang w:eastAsia="zh-CN"/>
        </w:rPr>
      </w:pPr>
      <w:bookmarkStart w:id="6" w:name="_Ref178867164"/>
      <w:r>
        <w:t xml:space="preserve">Figure </w:t>
      </w:r>
      <w:r>
        <w:fldChar w:fldCharType="begin"/>
      </w:r>
      <w:r>
        <w:instrText xml:space="preserve"> SEQ Figure \* ARABIC </w:instrText>
      </w:r>
      <w:r>
        <w:fldChar w:fldCharType="separate"/>
      </w:r>
      <w:r>
        <w:rPr>
          <w:noProof/>
        </w:rPr>
        <w:t>4</w:t>
      </w:r>
      <w:r>
        <w:fldChar w:fldCharType="end"/>
      </w:r>
      <w:bookmarkEnd w:id="6"/>
      <w:r>
        <w:t>: Frequency hopping in PUCCH</w:t>
      </w:r>
    </w:p>
    <w:p w14:paraId="3EE80209" w14:textId="10B2DBCF" w:rsidR="00D6467A" w:rsidRDefault="00BE1E0E" w:rsidP="00633F65">
      <w:pPr>
        <w:spacing w:before="120" w:after="120"/>
        <w:jc w:val="both"/>
        <w:rPr>
          <w:rFonts w:asciiTheme="minorHAnsi" w:hAnsiTheme="minorHAnsi" w:cstheme="minorBidi"/>
          <w:bCs/>
          <w:sz w:val="21"/>
          <w:szCs w:val="21"/>
          <w:lang w:eastAsia="zh-CN"/>
        </w:rPr>
      </w:pPr>
      <w:r>
        <w:rPr>
          <w:rFonts w:asciiTheme="minorHAnsi" w:hAnsiTheme="minorHAnsi" w:cstheme="minorBidi"/>
          <w:bCs/>
          <w:sz w:val="21"/>
          <w:szCs w:val="21"/>
          <w:lang w:eastAsia="zh-CN"/>
        </w:rPr>
        <w:fldChar w:fldCharType="begin"/>
      </w:r>
      <w:r>
        <w:rPr>
          <w:rFonts w:asciiTheme="minorHAnsi" w:hAnsiTheme="minorHAnsi" w:cstheme="minorBidi"/>
          <w:bCs/>
          <w:sz w:val="21"/>
          <w:szCs w:val="21"/>
          <w:lang w:eastAsia="zh-CN"/>
        </w:rPr>
        <w:instrText xml:space="preserve"> REF _Ref178867164 \h </w:instrText>
      </w:r>
      <w:r>
        <w:rPr>
          <w:rFonts w:asciiTheme="minorHAnsi" w:hAnsiTheme="minorHAnsi" w:cstheme="minorBidi"/>
          <w:bCs/>
          <w:sz w:val="21"/>
          <w:szCs w:val="21"/>
          <w:lang w:eastAsia="zh-CN"/>
        </w:rPr>
      </w:r>
      <w:r>
        <w:rPr>
          <w:rFonts w:asciiTheme="minorHAnsi" w:hAnsiTheme="minorHAnsi" w:cstheme="minorBidi"/>
          <w:bCs/>
          <w:sz w:val="21"/>
          <w:szCs w:val="21"/>
          <w:lang w:eastAsia="zh-CN"/>
        </w:rPr>
        <w:fldChar w:fldCharType="separate"/>
      </w:r>
      <w:r>
        <w:t xml:space="preserve">Figure </w:t>
      </w:r>
      <w:r>
        <w:rPr>
          <w:noProof/>
        </w:rPr>
        <w:t>4</w:t>
      </w:r>
      <w:r>
        <w:rPr>
          <w:rFonts w:asciiTheme="minorHAnsi" w:hAnsiTheme="minorHAnsi" w:cstheme="minorBidi"/>
          <w:bCs/>
          <w:sz w:val="21"/>
          <w:szCs w:val="21"/>
          <w:lang w:eastAsia="zh-CN"/>
        </w:rPr>
        <w:fldChar w:fldCharType="end"/>
      </w:r>
      <w:r>
        <w:rPr>
          <w:rFonts w:asciiTheme="minorHAnsi" w:hAnsiTheme="minorHAnsi" w:cstheme="minorBidi"/>
          <w:bCs/>
          <w:sz w:val="21"/>
          <w:szCs w:val="21"/>
          <w:lang w:eastAsia="zh-CN"/>
        </w:rPr>
        <w:t xml:space="preserve"> shows various scenarios of</w:t>
      </w:r>
      <w:r w:rsidR="00450736">
        <w:rPr>
          <w:rFonts w:asciiTheme="minorHAnsi" w:hAnsiTheme="minorHAnsi" w:cstheme="minorBidi"/>
          <w:bCs/>
          <w:sz w:val="21"/>
          <w:szCs w:val="21"/>
          <w:lang w:eastAsia="zh-CN"/>
        </w:rPr>
        <w:t xml:space="preserve"> applying</w:t>
      </w:r>
      <w:r>
        <w:rPr>
          <w:rFonts w:asciiTheme="minorHAnsi" w:hAnsiTheme="minorHAnsi" w:cstheme="minorBidi"/>
          <w:bCs/>
          <w:sz w:val="21"/>
          <w:szCs w:val="21"/>
          <w:lang w:eastAsia="zh-CN"/>
        </w:rPr>
        <w:t xml:space="preserve"> frequency hopping </w:t>
      </w:r>
      <w:r w:rsidR="00BB5F8F">
        <w:rPr>
          <w:rFonts w:asciiTheme="minorHAnsi" w:hAnsiTheme="minorHAnsi" w:cstheme="minorBidi"/>
          <w:bCs/>
          <w:sz w:val="21"/>
          <w:szCs w:val="21"/>
          <w:lang w:eastAsia="zh-CN"/>
        </w:rPr>
        <w:t>of non SBFD symbols configuration (legacy configuration)</w:t>
      </w:r>
      <w:r w:rsidR="00BF58AB">
        <w:rPr>
          <w:rFonts w:asciiTheme="minorHAnsi" w:hAnsiTheme="minorHAnsi" w:cstheme="minorBidi"/>
          <w:bCs/>
          <w:sz w:val="21"/>
          <w:szCs w:val="21"/>
          <w:lang w:eastAsia="zh-CN"/>
        </w:rPr>
        <w:t xml:space="preserve"> </w:t>
      </w:r>
      <w:r>
        <w:rPr>
          <w:rFonts w:asciiTheme="minorHAnsi" w:hAnsiTheme="minorHAnsi" w:cstheme="minorBidi"/>
          <w:bCs/>
          <w:sz w:val="21"/>
          <w:szCs w:val="21"/>
          <w:lang w:eastAsia="zh-CN"/>
        </w:rPr>
        <w:t>to SBFD symbols</w:t>
      </w:r>
      <w:r w:rsidR="00450736">
        <w:rPr>
          <w:rFonts w:asciiTheme="minorHAnsi" w:hAnsiTheme="minorHAnsi" w:cstheme="minorBidi"/>
          <w:bCs/>
          <w:sz w:val="21"/>
          <w:szCs w:val="21"/>
          <w:lang w:eastAsia="zh-CN"/>
        </w:rPr>
        <w:t xml:space="preserve">. </w:t>
      </w:r>
      <w:r w:rsidR="00852A43">
        <w:rPr>
          <w:rFonts w:asciiTheme="minorHAnsi" w:hAnsiTheme="minorHAnsi" w:cstheme="minorBidi"/>
          <w:bCs/>
          <w:sz w:val="21"/>
          <w:szCs w:val="21"/>
          <w:lang w:eastAsia="zh-CN"/>
        </w:rPr>
        <w:t>‘</w:t>
      </w:r>
      <w:proofErr w:type="spellStart"/>
      <w:r w:rsidR="003570F4">
        <w:rPr>
          <w:rFonts w:asciiTheme="minorHAnsi" w:hAnsiTheme="minorHAnsi" w:cstheme="minorBidi"/>
          <w:bCs/>
          <w:sz w:val="21"/>
          <w:szCs w:val="21"/>
          <w:lang w:eastAsia="zh-CN"/>
        </w:rPr>
        <w:t>startPRB</w:t>
      </w:r>
      <w:proofErr w:type="spellEnd"/>
      <w:r w:rsidR="00852A43">
        <w:rPr>
          <w:rFonts w:asciiTheme="minorHAnsi" w:hAnsiTheme="minorHAnsi" w:cstheme="minorBidi"/>
          <w:bCs/>
          <w:sz w:val="21"/>
          <w:szCs w:val="21"/>
          <w:lang w:eastAsia="zh-CN"/>
        </w:rPr>
        <w:t>’</w:t>
      </w:r>
      <w:r w:rsidR="003570F4">
        <w:rPr>
          <w:rFonts w:asciiTheme="minorHAnsi" w:hAnsiTheme="minorHAnsi" w:cstheme="minorBidi"/>
          <w:bCs/>
          <w:sz w:val="21"/>
          <w:szCs w:val="21"/>
          <w:lang w:eastAsia="zh-CN"/>
        </w:rPr>
        <w:t xml:space="preserve"> and </w:t>
      </w:r>
      <w:r w:rsidR="00852A43">
        <w:rPr>
          <w:rFonts w:asciiTheme="minorHAnsi" w:hAnsiTheme="minorHAnsi" w:cstheme="minorBidi"/>
          <w:bCs/>
          <w:sz w:val="21"/>
          <w:szCs w:val="21"/>
          <w:lang w:eastAsia="zh-CN"/>
        </w:rPr>
        <w:t>‘</w:t>
      </w:r>
      <w:proofErr w:type="spellStart"/>
      <w:r w:rsidR="003570F4">
        <w:rPr>
          <w:rFonts w:asciiTheme="minorHAnsi" w:hAnsiTheme="minorHAnsi" w:cstheme="minorBidi"/>
          <w:bCs/>
          <w:sz w:val="21"/>
          <w:szCs w:val="21"/>
          <w:lang w:eastAsia="zh-CN"/>
        </w:rPr>
        <w:t>secondPRB</w:t>
      </w:r>
      <w:proofErr w:type="spellEnd"/>
      <w:r w:rsidR="00852A43">
        <w:rPr>
          <w:rFonts w:asciiTheme="minorHAnsi" w:hAnsiTheme="minorHAnsi" w:cstheme="minorBidi"/>
          <w:bCs/>
          <w:sz w:val="21"/>
          <w:szCs w:val="21"/>
          <w:lang w:eastAsia="zh-CN"/>
        </w:rPr>
        <w:t>’</w:t>
      </w:r>
      <w:r w:rsidR="003570F4">
        <w:rPr>
          <w:rFonts w:asciiTheme="minorHAnsi" w:hAnsiTheme="minorHAnsi" w:cstheme="minorBidi"/>
          <w:bCs/>
          <w:sz w:val="21"/>
          <w:szCs w:val="21"/>
          <w:lang w:eastAsia="zh-CN"/>
        </w:rPr>
        <w:t xml:space="preserve"> are PRB</w:t>
      </w:r>
      <w:r w:rsidR="00852A43">
        <w:rPr>
          <w:rFonts w:asciiTheme="minorHAnsi" w:hAnsiTheme="minorHAnsi" w:cstheme="minorBidi"/>
          <w:bCs/>
          <w:sz w:val="21"/>
          <w:szCs w:val="21"/>
          <w:lang w:eastAsia="zh-CN"/>
        </w:rPr>
        <w:t xml:space="preserve">s which can start from PRB#0 and can go up to </w:t>
      </w:r>
      <w:proofErr w:type="spellStart"/>
      <w:r w:rsidR="00852A43">
        <w:rPr>
          <w:rFonts w:asciiTheme="minorHAnsi" w:hAnsiTheme="minorHAnsi" w:cstheme="minorBidi"/>
          <w:bCs/>
          <w:sz w:val="21"/>
          <w:szCs w:val="21"/>
          <w:lang w:eastAsia="zh-CN"/>
        </w:rPr>
        <w:t>maxNumPRBs</w:t>
      </w:r>
      <w:proofErr w:type="spellEnd"/>
      <w:r w:rsidR="00852A43">
        <w:rPr>
          <w:rFonts w:asciiTheme="minorHAnsi" w:hAnsiTheme="minorHAnsi" w:cstheme="minorBidi"/>
          <w:bCs/>
          <w:sz w:val="21"/>
          <w:szCs w:val="21"/>
          <w:lang w:eastAsia="zh-CN"/>
        </w:rPr>
        <w:t xml:space="preserve"> of a carrier.</w:t>
      </w:r>
      <w:r w:rsidR="00E8722D">
        <w:rPr>
          <w:rFonts w:asciiTheme="minorHAnsi" w:hAnsiTheme="minorHAnsi" w:cstheme="minorBidi"/>
          <w:bCs/>
          <w:sz w:val="21"/>
          <w:szCs w:val="21"/>
          <w:lang w:eastAsia="zh-CN"/>
        </w:rPr>
        <w:t xml:space="preserve"> </w:t>
      </w:r>
      <w:r w:rsidR="007C5ADD">
        <w:rPr>
          <w:rFonts w:asciiTheme="minorHAnsi" w:hAnsiTheme="minorHAnsi" w:cstheme="minorBidi"/>
          <w:bCs/>
          <w:sz w:val="21"/>
          <w:szCs w:val="21"/>
          <w:lang w:eastAsia="zh-CN"/>
        </w:rPr>
        <w:t xml:space="preserve">In case </w:t>
      </w:r>
      <w:r w:rsidR="00E915FC">
        <w:rPr>
          <w:rFonts w:asciiTheme="minorHAnsi" w:hAnsiTheme="minorHAnsi" w:cstheme="minorBidi"/>
          <w:bCs/>
          <w:sz w:val="21"/>
          <w:szCs w:val="21"/>
          <w:lang w:eastAsia="zh-CN"/>
        </w:rPr>
        <w:t>C</w:t>
      </w:r>
      <w:r w:rsidR="007C5ADD">
        <w:rPr>
          <w:rFonts w:asciiTheme="minorHAnsi" w:hAnsiTheme="minorHAnsi" w:cstheme="minorBidi"/>
          <w:bCs/>
          <w:sz w:val="21"/>
          <w:szCs w:val="21"/>
          <w:lang w:eastAsia="zh-CN"/>
        </w:rPr>
        <w:t xml:space="preserve">, </w:t>
      </w:r>
      <w:r w:rsidR="00803486">
        <w:rPr>
          <w:rFonts w:asciiTheme="minorHAnsi" w:hAnsiTheme="minorHAnsi" w:cstheme="minorBidi"/>
          <w:bCs/>
          <w:sz w:val="21"/>
          <w:szCs w:val="21"/>
          <w:lang w:eastAsia="zh-CN"/>
        </w:rPr>
        <w:t>‘</w:t>
      </w:r>
      <w:proofErr w:type="spellStart"/>
      <w:r w:rsidR="00803486">
        <w:rPr>
          <w:rFonts w:asciiTheme="minorHAnsi" w:hAnsiTheme="minorHAnsi" w:cstheme="minorBidi"/>
          <w:bCs/>
          <w:sz w:val="21"/>
          <w:szCs w:val="21"/>
          <w:lang w:eastAsia="zh-CN"/>
        </w:rPr>
        <w:t>secondPRB</w:t>
      </w:r>
      <w:proofErr w:type="spellEnd"/>
      <w:r w:rsidR="00803486">
        <w:rPr>
          <w:rFonts w:asciiTheme="minorHAnsi" w:hAnsiTheme="minorHAnsi" w:cstheme="minorBidi"/>
          <w:bCs/>
          <w:sz w:val="21"/>
          <w:szCs w:val="21"/>
          <w:lang w:eastAsia="zh-CN"/>
        </w:rPr>
        <w:t>’ is outside the SBFD UL subband</w:t>
      </w:r>
      <w:r w:rsidR="004361ED">
        <w:rPr>
          <w:rFonts w:asciiTheme="minorHAnsi" w:hAnsiTheme="minorHAnsi" w:cstheme="minorBidi"/>
          <w:bCs/>
          <w:sz w:val="21"/>
          <w:szCs w:val="21"/>
          <w:lang w:eastAsia="zh-CN"/>
        </w:rPr>
        <w:t xml:space="preserve"> and it will result </w:t>
      </w:r>
      <w:r w:rsidR="00BF58AB">
        <w:rPr>
          <w:rFonts w:asciiTheme="minorHAnsi" w:hAnsiTheme="minorHAnsi" w:cstheme="minorBidi"/>
          <w:bCs/>
          <w:sz w:val="21"/>
          <w:szCs w:val="21"/>
          <w:lang w:eastAsia="zh-CN"/>
        </w:rPr>
        <w:t xml:space="preserve">in </w:t>
      </w:r>
      <w:r w:rsidR="004361ED">
        <w:rPr>
          <w:rFonts w:asciiTheme="minorHAnsi" w:hAnsiTheme="minorHAnsi" w:cstheme="minorBidi"/>
          <w:bCs/>
          <w:sz w:val="21"/>
          <w:szCs w:val="21"/>
          <w:lang w:eastAsia="zh-CN"/>
        </w:rPr>
        <w:t xml:space="preserve">unwanted uplink transmission. </w:t>
      </w:r>
      <w:r w:rsidR="00E915FC">
        <w:rPr>
          <w:rFonts w:asciiTheme="minorHAnsi" w:hAnsiTheme="minorHAnsi" w:cstheme="minorBidi"/>
          <w:bCs/>
          <w:sz w:val="21"/>
          <w:szCs w:val="21"/>
          <w:lang w:eastAsia="zh-CN"/>
        </w:rPr>
        <w:t xml:space="preserve">In case </w:t>
      </w:r>
      <w:r w:rsidR="005D1CE6">
        <w:rPr>
          <w:rFonts w:asciiTheme="minorHAnsi" w:hAnsiTheme="minorHAnsi" w:cstheme="minorBidi"/>
          <w:bCs/>
          <w:sz w:val="21"/>
          <w:szCs w:val="21"/>
          <w:lang w:eastAsia="zh-CN"/>
        </w:rPr>
        <w:t xml:space="preserve">B, SBFD UE can transmit </w:t>
      </w:r>
      <w:r w:rsidR="00887C86">
        <w:rPr>
          <w:rFonts w:asciiTheme="minorHAnsi" w:hAnsiTheme="minorHAnsi" w:cstheme="minorBidi"/>
          <w:bCs/>
          <w:sz w:val="21"/>
          <w:szCs w:val="21"/>
          <w:lang w:eastAsia="zh-CN"/>
        </w:rPr>
        <w:t xml:space="preserve">PUCCH with </w:t>
      </w:r>
      <w:r w:rsidR="005D1CE6">
        <w:rPr>
          <w:rFonts w:asciiTheme="minorHAnsi" w:hAnsiTheme="minorHAnsi" w:cstheme="minorBidi"/>
          <w:bCs/>
          <w:sz w:val="21"/>
          <w:szCs w:val="21"/>
          <w:lang w:eastAsia="zh-CN"/>
        </w:rPr>
        <w:t>frequency hopping</w:t>
      </w:r>
      <w:r w:rsidR="00887C86">
        <w:rPr>
          <w:rFonts w:asciiTheme="minorHAnsi" w:hAnsiTheme="minorHAnsi" w:cstheme="minorBidi"/>
          <w:bCs/>
          <w:sz w:val="21"/>
          <w:szCs w:val="21"/>
          <w:lang w:eastAsia="zh-CN"/>
        </w:rPr>
        <w:t xml:space="preserve"> as ‘</w:t>
      </w:r>
      <w:proofErr w:type="spellStart"/>
      <w:r w:rsidR="00887C86">
        <w:rPr>
          <w:rFonts w:asciiTheme="minorHAnsi" w:hAnsiTheme="minorHAnsi" w:cstheme="minorBidi"/>
          <w:bCs/>
          <w:sz w:val="21"/>
          <w:szCs w:val="21"/>
          <w:lang w:eastAsia="zh-CN"/>
        </w:rPr>
        <w:t>startPRB</w:t>
      </w:r>
      <w:proofErr w:type="spellEnd"/>
      <w:r w:rsidR="00887C86">
        <w:rPr>
          <w:rFonts w:asciiTheme="minorHAnsi" w:hAnsiTheme="minorHAnsi" w:cstheme="minorBidi"/>
          <w:bCs/>
          <w:sz w:val="21"/>
          <w:szCs w:val="21"/>
          <w:lang w:eastAsia="zh-CN"/>
        </w:rPr>
        <w:t>’ and ‘</w:t>
      </w:r>
      <w:proofErr w:type="spellStart"/>
      <w:r w:rsidR="00887C86">
        <w:rPr>
          <w:rFonts w:asciiTheme="minorHAnsi" w:hAnsiTheme="minorHAnsi" w:cstheme="minorBidi"/>
          <w:bCs/>
          <w:sz w:val="21"/>
          <w:szCs w:val="21"/>
          <w:lang w:eastAsia="zh-CN"/>
        </w:rPr>
        <w:t>secondPRB</w:t>
      </w:r>
      <w:proofErr w:type="spellEnd"/>
      <w:r w:rsidR="00887C86">
        <w:rPr>
          <w:rFonts w:asciiTheme="minorHAnsi" w:hAnsiTheme="minorHAnsi" w:cstheme="minorBidi"/>
          <w:bCs/>
          <w:sz w:val="21"/>
          <w:szCs w:val="21"/>
          <w:lang w:eastAsia="zh-CN"/>
        </w:rPr>
        <w:t>’ are within UL sub band</w:t>
      </w:r>
      <w:r w:rsidR="005D1CE6">
        <w:rPr>
          <w:rFonts w:asciiTheme="minorHAnsi" w:hAnsiTheme="minorHAnsi" w:cstheme="minorBidi"/>
          <w:bCs/>
          <w:sz w:val="21"/>
          <w:szCs w:val="21"/>
          <w:lang w:eastAsia="zh-CN"/>
        </w:rPr>
        <w:t>.</w:t>
      </w:r>
      <w:r w:rsidR="00A208A6">
        <w:rPr>
          <w:rFonts w:asciiTheme="minorHAnsi" w:hAnsiTheme="minorHAnsi" w:cstheme="minorBidi"/>
          <w:bCs/>
          <w:sz w:val="21"/>
          <w:szCs w:val="21"/>
          <w:lang w:eastAsia="zh-CN"/>
        </w:rPr>
        <w:t xml:space="preserve"> If no sep</w:t>
      </w:r>
      <w:r w:rsidR="00F406EA">
        <w:rPr>
          <w:rFonts w:asciiTheme="minorHAnsi" w:hAnsiTheme="minorHAnsi" w:cstheme="minorBidi"/>
          <w:bCs/>
          <w:sz w:val="21"/>
          <w:szCs w:val="21"/>
          <w:lang w:eastAsia="zh-CN"/>
        </w:rPr>
        <w:t>arate configuration is provided</w:t>
      </w:r>
      <w:r w:rsidR="00BF58AB">
        <w:rPr>
          <w:rFonts w:asciiTheme="minorHAnsi" w:hAnsiTheme="minorHAnsi" w:cstheme="minorBidi"/>
          <w:bCs/>
          <w:sz w:val="21"/>
          <w:szCs w:val="21"/>
          <w:lang w:eastAsia="zh-CN"/>
        </w:rPr>
        <w:t>,</w:t>
      </w:r>
      <w:r w:rsidR="00F406EA">
        <w:rPr>
          <w:rFonts w:asciiTheme="minorHAnsi" w:hAnsiTheme="minorHAnsi" w:cstheme="minorBidi"/>
          <w:bCs/>
          <w:sz w:val="21"/>
          <w:szCs w:val="21"/>
          <w:lang w:eastAsia="zh-CN"/>
        </w:rPr>
        <w:t xml:space="preserve"> then SBFD capable UE </w:t>
      </w:r>
      <w:r w:rsidR="00BF58AB">
        <w:rPr>
          <w:rFonts w:asciiTheme="minorHAnsi" w:hAnsiTheme="minorHAnsi" w:cstheme="minorBidi"/>
          <w:bCs/>
          <w:sz w:val="21"/>
          <w:szCs w:val="21"/>
          <w:lang w:eastAsia="zh-CN"/>
        </w:rPr>
        <w:t>should ensure that</w:t>
      </w:r>
      <w:r w:rsidR="005D1CE6">
        <w:rPr>
          <w:rFonts w:asciiTheme="minorHAnsi" w:hAnsiTheme="minorHAnsi" w:cstheme="minorBidi"/>
          <w:bCs/>
          <w:sz w:val="21"/>
          <w:szCs w:val="21"/>
          <w:lang w:eastAsia="zh-CN"/>
        </w:rPr>
        <w:t xml:space="preserve"> </w:t>
      </w:r>
      <w:r w:rsidR="001D2304">
        <w:rPr>
          <w:rFonts w:asciiTheme="minorHAnsi" w:hAnsiTheme="minorHAnsi" w:cstheme="minorBidi"/>
          <w:bCs/>
          <w:sz w:val="21"/>
          <w:szCs w:val="21"/>
          <w:lang w:eastAsia="zh-CN"/>
        </w:rPr>
        <w:t>‘</w:t>
      </w:r>
      <w:proofErr w:type="spellStart"/>
      <w:r w:rsidR="001D2304">
        <w:rPr>
          <w:rFonts w:asciiTheme="minorHAnsi" w:hAnsiTheme="minorHAnsi" w:cstheme="minorBidi"/>
          <w:bCs/>
          <w:sz w:val="21"/>
          <w:szCs w:val="21"/>
          <w:lang w:eastAsia="zh-CN"/>
        </w:rPr>
        <w:t>startPRB</w:t>
      </w:r>
      <w:proofErr w:type="spellEnd"/>
      <w:r w:rsidR="001D2304">
        <w:rPr>
          <w:rFonts w:asciiTheme="minorHAnsi" w:hAnsiTheme="minorHAnsi" w:cstheme="minorBidi"/>
          <w:bCs/>
          <w:sz w:val="21"/>
          <w:szCs w:val="21"/>
          <w:lang w:eastAsia="zh-CN"/>
        </w:rPr>
        <w:t>’ and ‘</w:t>
      </w:r>
      <w:proofErr w:type="spellStart"/>
      <w:r w:rsidR="001D2304">
        <w:rPr>
          <w:rFonts w:asciiTheme="minorHAnsi" w:hAnsiTheme="minorHAnsi" w:cstheme="minorBidi"/>
          <w:bCs/>
          <w:sz w:val="21"/>
          <w:szCs w:val="21"/>
          <w:lang w:eastAsia="zh-CN"/>
        </w:rPr>
        <w:t>secondPRB</w:t>
      </w:r>
      <w:proofErr w:type="spellEnd"/>
      <w:r w:rsidR="001D2304">
        <w:rPr>
          <w:rFonts w:asciiTheme="minorHAnsi" w:hAnsiTheme="minorHAnsi" w:cstheme="minorBidi"/>
          <w:bCs/>
          <w:sz w:val="21"/>
          <w:szCs w:val="21"/>
          <w:lang w:eastAsia="zh-CN"/>
        </w:rPr>
        <w:t>’ are within UL usable PRBs.</w:t>
      </w:r>
    </w:p>
    <w:p w14:paraId="7C6D86FB" w14:textId="266F17A6" w:rsidR="007206BD" w:rsidRPr="008F2A5F" w:rsidRDefault="007206BD" w:rsidP="00633F65">
      <w:pPr>
        <w:spacing w:before="120" w:after="120"/>
        <w:jc w:val="both"/>
        <w:rPr>
          <w:rFonts w:asciiTheme="minorHAnsi" w:hAnsiTheme="minorHAnsi" w:cstheme="minorBidi"/>
          <w:bCs/>
          <w:sz w:val="21"/>
          <w:szCs w:val="21"/>
          <w:lang w:eastAsia="zh-CN"/>
        </w:rPr>
      </w:pPr>
      <w:r>
        <w:rPr>
          <w:rFonts w:asciiTheme="minorHAnsi" w:hAnsiTheme="minorHAnsi" w:cstheme="minorBidi"/>
          <w:bCs/>
          <w:sz w:val="21"/>
          <w:szCs w:val="21"/>
          <w:lang w:eastAsia="zh-CN"/>
        </w:rPr>
        <w:t>This issue is not observed in the common</w:t>
      </w:r>
      <w:r w:rsidR="00FD6381">
        <w:rPr>
          <w:rFonts w:asciiTheme="minorHAnsi" w:hAnsiTheme="minorHAnsi" w:cstheme="minorBidi"/>
          <w:bCs/>
          <w:sz w:val="21"/>
          <w:szCs w:val="21"/>
          <w:lang w:eastAsia="zh-CN"/>
        </w:rPr>
        <w:t xml:space="preserve"> (cell specific)</w:t>
      </w:r>
      <w:r>
        <w:rPr>
          <w:rFonts w:asciiTheme="minorHAnsi" w:hAnsiTheme="minorHAnsi" w:cstheme="minorBidi"/>
          <w:bCs/>
          <w:sz w:val="21"/>
          <w:szCs w:val="21"/>
          <w:lang w:eastAsia="zh-CN"/>
        </w:rPr>
        <w:t xml:space="preserve"> </w:t>
      </w:r>
      <w:r w:rsidR="00F10D2B">
        <w:rPr>
          <w:rFonts w:asciiTheme="minorHAnsi" w:hAnsiTheme="minorHAnsi" w:cstheme="minorBidi"/>
          <w:bCs/>
          <w:sz w:val="21"/>
          <w:szCs w:val="21"/>
          <w:lang w:eastAsia="zh-CN"/>
        </w:rPr>
        <w:t>PUCCH</w:t>
      </w:r>
      <w:r w:rsidR="00FD6381">
        <w:rPr>
          <w:rFonts w:asciiTheme="minorHAnsi" w:hAnsiTheme="minorHAnsi" w:cstheme="minorBidi"/>
          <w:bCs/>
          <w:sz w:val="21"/>
          <w:szCs w:val="21"/>
          <w:lang w:eastAsia="zh-CN"/>
        </w:rPr>
        <w:t xml:space="preserve"> transmission as the </w:t>
      </w:r>
      <w:r w:rsidR="003E268E">
        <w:rPr>
          <w:rFonts w:asciiTheme="minorHAnsi" w:hAnsiTheme="minorHAnsi" w:cstheme="minorBidi"/>
          <w:bCs/>
          <w:sz w:val="21"/>
          <w:szCs w:val="21"/>
          <w:lang w:eastAsia="zh-CN"/>
        </w:rPr>
        <w:t xml:space="preserve">hopping PRBs are calculated from the </w:t>
      </w:r>
      <w:proofErr w:type="spellStart"/>
      <w:proofErr w:type="gramStart"/>
      <w:r w:rsidR="004961C6">
        <w:rPr>
          <w:rFonts w:asciiTheme="minorHAnsi" w:hAnsiTheme="minorHAnsi" w:cstheme="minorBidi"/>
          <w:bCs/>
          <w:sz w:val="21"/>
          <w:szCs w:val="21"/>
          <w:lang w:eastAsia="zh-CN"/>
        </w:rPr>
        <w:t>N</w:t>
      </w:r>
      <w:r w:rsidR="008F2A5F" w:rsidRPr="008F2A5F">
        <w:rPr>
          <w:rFonts w:asciiTheme="minorHAnsi" w:hAnsiTheme="minorHAnsi" w:cstheme="minorBidi"/>
          <w:bCs/>
          <w:sz w:val="21"/>
          <w:szCs w:val="21"/>
          <w:vertAlign w:val="subscript"/>
          <w:lang w:eastAsia="zh-CN"/>
        </w:rPr>
        <w:t>BWP</w:t>
      </w:r>
      <w:r w:rsidR="008F2A5F" w:rsidRPr="008F2A5F">
        <w:rPr>
          <w:rFonts w:asciiTheme="minorHAnsi" w:hAnsiTheme="minorHAnsi" w:cstheme="minorBidi"/>
          <w:bCs/>
          <w:sz w:val="21"/>
          <w:szCs w:val="21"/>
          <w:vertAlign w:val="superscript"/>
          <w:lang w:eastAsia="zh-CN"/>
        </w:rPr>
        <w:t>size</w:t>
      </w:r>
      <w:proofErr w:type="spellEnd"/>
      <w:r w:rsidR="00F10D2B">
        <w:rPr>
          <w:rFonts w:asciiTheme="minorHAnsi" w:hAnsiTheme="minorHAnsi" w:cstheme="minorBidi"/>
          <w:bCs/>
          <w:sz w:val="21"/>
          <w:szCs w:val="21"/>
          <w:lang w:eastAsia="zh-CN"/>
        </w:rPr>
        <w:t xml:space="preserve"> </w:t>
      </w:r>
      <w:r w:rsidR="008F2A5F">
        <w:rPr>
          <w:rFonts w:asciiTheme="minorHAnsi" w:hAnsiTheme="minorHAnsi" w:cstheme="minorBidi"/>
          <w:bCs/>
          <w:sz w:val="21"/>
          <w:szCs w:val="21"/>
          <w:lang w:eastAsia="zh-CN"/>
        </w:rPr>
        <w:t xml:space="preserve"> which</w:t>
      </w:r>
      <w:proofErr w:type="gramEnd"/>
      <w:r w:rsidR="008F2A5F">
        <w:rPr>
          <w:rFonts w:asciiTheme="minorHAnsi" w:hAnsiTheme="minorHAnsi" w:cstheme="minorBidi"/>
          <w:bCs/>
          <w:sz w:val="21"/>
          <w:szCs w:val="21"/>
          <w:lang w:eastAsia="zh-CN"/>
        </w:rPr>
        <w:t xml:space="preserve"> can be changed to </w:t>
      </w:r>
      <w:proofErr w:type="spellStart"/>
      <w:r w:rsidR="008F2A5F">
        <w:rPr>
          <w:rFonts w:asciiTheme="minorHAnsi" w:hAnsiTheme="minorHAnsi" w:cstheme="minorBidi"/>
          <w:bCs/>
          <w:sz w:val="21"/>
          <w:szCs w:val="21"/>
          <w:lang w:eastAsia="zh-CN"/>
        </w:rPr>
        <w:t>N</w:t>
      </w:r>
      <w:r w:rsidR="008F2A5F">
        <w:rPr>
          <w:rFonts w:asciiTheme="minorHAnsi" w:hAnsiTheme="minorHAnsi" w:cstheme="minorBidi"/>
          <w:bCs/>
          <w:sz w:val="21"/>
          <w:szCs w:val="21"/>
          <w:vertAlign w:val="subscript"/>
          <w:lang w:eastAsia="zh-CN"/>
        </w:rPr>
        <w:t>UL,usableBWP</w:t>
      </w:r>
      <w:r w:rsidR="008F2A5F" w:rsidRPr="008F2A5F">
        <w:rPr>
          <w:rFonts w:asciiTheme="minorHAnsi" w:hAnsiTheme="minorHAnsi" w:cstheme="minorBidi"/>
          <w:bCs/>
          <w:sz w:val="21"/>
          <w:szCs w:val="21"/>
          <w:vertAlign w:val="superscript"/>
          <w:lang w:eastAsia="zh-CN"/>
        </w:rPr>
        <w:t>size</w:t>
      </w:r>
      <w:proofErr w:type="spellEnd"/>
      <w:r w:rsidR="008F2A5F">
        <w:rPr>
          <w:rFonts w:asciiTheme="minorHAnsi" w:hAnsiTheme="minorHAnsi" w:cstheme="minorBidi"/>
          <w:bCs/>
          <w:sz w:val="21"/>
          <w:szCs w:val="21"/>
          <w:vertAlign w:val="superscript"/>
          <w:lang w:eastAsia="zh-CN"/>
        </w:rPr>
        <w:t xml:space="preserve"> </w:t>
      </w:r>
      <w:r w:rsidR="008F2A5F">
        <w:rPr>
          <w:rFonts w:asciiTheme="minorHAnsi" w:hAnsiTheme="minorHAnsi" w:cstheme="minorBidi"/>
          <w:bCs/>
          <w:sz w:val="21"/>
          <w:szCs w:val="21"/>
          <w:lang w:eastAsia="zh-CN"/>
        </w:rPr>
        <w:t>.</w:t>
      </w:r>
    </w:p>
    <w:p w14:paraId="177D6A4E" w14:textId="38EB3648" w:rsidR="00633F65" w:rsidRPr="002448CC" w:rsidRDefault="001D2304" w:rsidP="00633F65">
      <w:pPr>
        <w:spacing w:before="120" w:after="120"/>
        <w:jc w:val="both"/>
        <w:rPr>
          <w:rFonts w:asciiTheme="minorHAnsi" w:hAnsiTheme="minorHAnsi" w:cstheme="minorBidi"/>
          <w:b/>
          <w:sz w:val="21"/>
          <w:szCs w:val="21"/>
          <w:lang w:eastAsia="zh-CN"/>
        </w:rPr>
      </w:pPr>
      <w:r w:rsidRPr="002448CC">
        <w:rPr>
          <w:rFonts w:asciiTheme="minorHAnsi" w:hAnsiTheme="minorHAnsi" w:cstheme="minorBidi"/>
          <w:b/>
          <w:sz w:val="21"/>
          <w:szCs w:val="21"/>
          <w:lang w:eastAsia="zh-CN"/>
        </w:rPr>
        <w:t>Observation</w:t>
      </w:r>
      <w:r w:rsidR="00CC6C47">
        <w:rPr>
          <w:rFonts w:asciiTheme="minorHAnsi" w:hAnsiTheme="minorHAnsi" w:cstheme="minorBidi"/>
          <w:b/>
          <w:sz w:val="21"/>
          <w:szCs w:val="21"/>
          <w:lang w:eastAsia="zh-CN"/>
        </w:rPr>
        <w:t xml:space="preserve"> 2</w:t>
      </w:r>
      <w:r w:rsidRPr="002448CC">
        <w:rPr>
          <w:rFonts w:asciiTheme="minorHAnsi" w:hAnsiTheme="minorHAnsi" w:cstheme="minorBidi"/>
          <w:b/>
          <w:sz w:val="21"/>
          <w:szCs w:val="21"/>
          <w:lang w:eastAsia="zh-CN"/>
        </w:rPr>
        <w:t xml:space="preserve">: If no separate configuration is provided and if FH </w:t>
      </w:r>
      <w:r w:rsidR="00783F35" w:rsidRPr="002448CC">
        <w:rPr>
          <w:rFonts w:asciiTheme="minorHAnsi" w:hAnsiTheme="minorHAnsi" w:cstheme="minorBidi"/>
          <w:b/>
          <w:sz w:val="21"/>
          <w:szCs w:val="21"/>
          <w:lang w:eastAsia="zh-CN"/>
        </w:rPr>
        <w:t xml:space="preserve">is allowed in SBFD symbols, then SBFD UE first has to </w:t>
      </w:r>
      <w:r w:rsidR="002448CC" w:rsidRPr="002448CC">
        <w:rPr>
          <w:rFonts w:asciiTheme="minorHAnsi" w:hAnsiTheme="minorHAnsi" w:cstheme="minorBidi"/>
          <w:b/>
          <w:sz w:val="21"/>
          <w:szCs w:val="21"/>
          <w:lang w:eastAsia="zh-CN"/>
        </w:rPr>
        <w:t>ensure</w:t>
      </w:r>
      <w:r w:rsidR="00783F35" w:rsidRPr="002448CC">
        <w:rPr>
          <w:rFonts w:asciiTheme="minorHAnsi" w:hAnsiTheme="minorHAnsi" w:cstheme="minorBidi"/>
          <w:b/>
          <w:sz w:val="21"/>
          <w:szCs w:val="21"/>
          <w:lang w:eastAsia="zh-CN"/>
        </w:rPr>
        <w:t xml:space="preserve"> that </w:t>
      </w:r>
      <w:r w:rsidR="002448CC" w:rsidRPr="002448CC">
        <w:rPr>
          <w:rFonts w:asciiTheme="minorHAnsi" w:hAnsiTheme="minorHAnsi" w:cstheme="minorBidi"/>
          <w:b/>
          <w:sz w:val="21"/>
          <w:szCs w:val="21"/>
          <w:lang w:eastAsia="zh-CN"/>
        </w:rPr>
        <w:t>hop PRBs are within UL usable PRBs.</w:t>
      </w:r>
    </w:p>
    <w:p w14:paraId="7DFCFC45" w14:textId="705D1B2A" w:rsidR="00462837" w:rsidRPr="00633452" w:rsidRDefault="00462837" w:rsidP="000C4B44">
      <w:pPr>
        <w:spacing w:before="120" w:after="120"/>
        <w:rPr>
          <w:rFonts w:asciiTheme="minorHAnsi" w:hAnsiTheme="minorHAnsi" w:cstheme="minorBidi"/>
          <w:b/>
          <w:sz w:val="21"/>
          <w:szCs w:val="21"/>
          <w:lang w:eastAsia="zh-CN"/>
        </w:rPr>
      </w:pPr>
      <w:r w:rsidRPr="443D642B">
        <w:rPr>
          <w:rFonts w:asciiTheme="minorHAnsi" w:hAnsiTheme="minorHAnsi" w:cstheme="minorBidi"/>
          <w:b/>
          <w:sz w:val="21"/>
          <w:szCs w:val="21"/>
          <w:lang w:eastAsia="zh-CN"/>
        </w:rPr>
        <w:t>Proposal</w:t>
      </w:r>
      <w:r w:rsidR="000C4B44" w:rsidRPr="443D642B">
        <w:rPr>
          <w:rFonts w:asciiTheme="minorHAnsi" w:hAnsiTheme="minorHAnsi" w:cstheme="minorBidi"/>
          <w:b/>
          <w:sz w:val="21"/>
          <w:szCs w:val="21"/>
          <w:lang w:eastAsia="zh-CN"/>
        </w:rPr>
        <w:t xml:space="preserve"> 7</w:t>
      </w:r>
      <w:r w:rsidR="00633452" w:rsidRPr="443D642B">
        <w:rPr>
          <w:rFonts w:asciiTheme="minorHAnsi" w:hAnsiTheme="minorHAnsi" w:cstheme="minorBidi"/>
          <w:b/>
          <w:sz w:val="21"/>
          <w:szCs w:val="21"/>
          <w:lang w:eastAsia="zh-CN"/>
        </w:rPr>
        <w:t>:</w:t>
      </w:r>
      <w:r w:rsidRPr="443D642B">
        <w:rPr>
          <w:rFonts w:asciiTheme="minorHAnsi" w:hAnsiTheme="minorHAnsi" w:cstheme="minorBidi"/>
          <w:b/>
          <w:sz w:val="21"/>
          <w:szCs w:val="21"/>
          <w:lang w:eastAsia="zh-CN"/>
        </w:rPr>
        <w:t xml:space="preserve"> When no separate configuration is provided and if FH offset</w:t>
      </w:r>
      <w:r w:rsidR="0037271B" w:rsidRPr="443D642B">
        <w:rPr>
          <w:rFonts w:asciiTheme="minorHAnsi" w:hAnsiTheme="minorHAnsi" w:cstheme="minorBidi"/>
          <w:b/>
          <w:sz w:val="21"/>
          <w:szCs w:val="21"/>
          <w:lang w:eastAsia="zh-CN"/>
        </w:rPr>
        <w:t xml:space="preserve"> values are</w:t>
      </w:r>
      <w:r w:rsidRPr="443D642B">
        <w:rPr>
          <w:rFonts w:asciiTheme="minorHAnsi" w:hAnsiTheme="minorHAnsi" w:cstheme="minorBidi"/>
          <w:b/>
          <w:sz w:val="21"/>
          <w:szCs w:val="21"/>
          <w:lang w:eastAsia="zh-CN"/>
        </w:rPr>
        <w:t xml:space="preserve"> outside the UL usable PRBs, the </w:t>
      </w:r>
      <w:r w:rsidR="00ED5E2D" w:rsidRPr="443D642B">
        <w:rPr>
          <w:rFonts w:asciiTheme="minorHAnsi" w:hAnsiTheme="minorHAnsi" w:cstheme="minorBidi"/>
          <w:b/>
          <w:sz w:val="21"/>
          <w:szCs w:val="21"/>
          <w:lang w:eastAsia="zh-CN"/>
        </w:rPr>
        <w:t xml:space="preserve">SBFD </w:t>
      </w:r>
      <w:r w:rsidRPr="443D642B">
        <w:rPr>
          <w:rFonts w:asciiTheme="minorHAnsi" w:hAnsiTheme="minorHAnsi" w:cstheme="minorBidi"/>
          <w:b/>
          <w:sz w:val="21"/>
          <w:szCs w:val="21"/>
          <w:lang w:eastAsia="zh-CN"/>
        </w:rPr>
        <w:t>UE will not transmit the PUCCH.</w:t>
      </w:r>
    </w:p>
    <w:p w14:paraId="6D66DD46" w14:textId="64DC5793" w:rsidR="00462837" w:rsidRDefault="00462837" w:rsidP="000C4B44">
      <w:pPr>
        <w:spacing w:before="120" w:after="120"/>
        <w:rPr>
          <w:rFonts w:asciiTheme="minorHAnsi" w:hAnsiTheme="minorHAnsi" w:cstheme="minorBidi"/>
          <w:b/>
          <w:sz w:val="21"/>
          <w:szCs w:val="21"/>
          <w:lang w:eastAsia="zh-CN"/>
        </w:rPr>
      </w:pPr>
      <w:r w:rsidRPr="443D642B">
        <w:rPr>
          <w:rFonts w:asciiTheme="minorHAnsi" w:hAnsiTheme="minorHAnsi" w:cstheme="minorBidi"/>
          <w:b/>
          <w:sz w:val="21"/>
          <w:szCs w:val="21"/>
          <w:lang w:eastAsia="zh-CN"/>
        </w:rPr>
        <w:t>Proposal</w:t>
      </w:r>
      <w:r w:rsidR="000C4B44" w:rsidRPr="443D642B">
        <w:rPr>
          <w:rFonts w:asciiTheme="minorHAnsi" w:hAnsiTheme="minorHAnsi" w:cstheme="minorBidi"/>
          <w:b/>
          <w:sz w:val="21"/>
          <w:szCs w:val="21"/>
          <w:lang w:eastAsia="zh-CN"/>
        </w:rPr>
        <w:t xml:space="preserve"> 8</w:t>
      </w:r>
      <w:r w:rsidRPr="443D642B">
        <w:rPr>
          <w:rFonts w:asciiTheme="minorHAnsi" w:hAnsiTheme="minorHAnsi" w:cstheme="minorBidi"/>
          <w:b/>
          <w:sz w:val="21"/>
          <w:szCs w:val="21"/>
          <w:lang w:eastAsia="zh-CN"/>
        </w:rPr>
        <w:t>:</w:t>
      </w:r>
      <w:r w:rsidR="0061118E" w:rsidRPr="443D642B">
        <w:rPr>
          <w:rFonts w:asciiTheme="minorHAnsi" w:hAnsiTheme="minorHAnsi" w:cstheme="minorBidi"/>
          <w:b/>
          <w:sz w:val="21"/>
          <w:szCs w:val="21"/>
          <w:lang w:eastAsia="zh-CN"/>
        </w:rPr>
        <w:t xml:space="preserve"> When no separate configuration is provided and i</w:t>
      </w:r>
      <w:r w:rsidRPr="443D642B">
        <w:rPr>
          <w:rFonts w:asciiTheme="minorHAnsi" w:hAnsiTheme="minorHAnsi" w:cstheme="minorBidi"/>
          <w:b/>
          <w:sz w:val="21"/>
          <w:szCs w:val="21"/>
          <w:lang w:eastAsia="zh-CN"/>
        </w:rPr>
        <w:t xml:space="preserve">f the start PRB and second PRB is within </w:t>
      </w:r>
      <w:r w:rsidR="00633452" w:rsidRPr="443D642B">
        <w:rPr>
          <w:rFonts w:asciiTheme="minorHAnsi" w:hAnsiTheme="minorHAnsi" w:cstheme="minorBidi"/>
          <w:b/>
          <w:sz w:val="21"/>
          <w:szCs w:val="21"/>
          <w:lang w:eastAsia="zh-CN"/>
        </w:rPr>
        <w:t>u</w:t>
      </w:r>
      <w:r w:rsidRPr="443D642B">
        <w:rPr>
          <w:rFonts w:asciiTheme="minorHAnsi" w:hAnsiTheme="minorHAnsi" w:cstheme="minorBidi"/>
          <w:b/>
          <w:sz w:val="21"/>
          <w:szCs w:val="21"/>
          <w:lang w:eastAsia="zh-CN"/>
        </w:rPr>
        <w:t xml:space="preserve">sable PRB then </w:t>
      </w:r>
      <w:r w:rsidR="0061118E" w:rsidRPr="443D642B">
        <w:rPr>
          <w:rFonts w:asciiTheme="minorHAnsi" w:hAnsiTheme="minorHAnsi" w:cstheme="minorBidi"/>
          <w:b/>
          <w:sz w:val="21"/>
          <w:szCs w:val="21"/>
          <w:lang w:eastAsia="zh-CN"/>
        </w:rPr>
        <w:t xml:space="preserve">PUCCH </w:t>
      </w:r>
      <w:r w:rsidRPr="443D642B">
        <w:rPr>
          <w:rFonts w:asciiTheme="minorHAnsi" w:hAnsiTheme="minorHAnsi" w:cstheme="minorBidi"/>
          <w:b/>
          <w:sz w:val="21"/>
          <w:szCs w:val="21"/>
          <w:lang w:eastAsia="zh-CN"/>
        </w:rPr>
        <w:t>transmission is allowed.</w:t>
      </w:r>
    </w:p>
    <w:p w14:paraId="0D8BA32C" w14:textId="77777777" w:rsidR="00AA2BA4" w:rsidRPr="00633452" w:rsidRDefault="00AA2BA4" w:rsidP="000C4B44">
      <w:pPr>
        <w:spacing w:before="120" w:after="120"/>
        <w:rPr>
          <w:rFonts w:asciiTheme="minorHAnsi" w:hAnsiTheme="minorHAnsi" w:cstheme="minorBidi"/>
          <w:b/>
          <w:sz w:val="21"/>
          <w:szCs w:val="21"/>
          <w:lang w:eastAsia="zh-CN"/>
        </w:rPr>
      </w:pPr>
    </w:p>
    <w:p w14:paraId="2DF04DA7" w14:textId="77777777" w:rsidR="00573588" w:rsidRDefault="00573588" w:rsidP="00573588">
      <w:pPr>
        <w:rPr>
          <w:b/>
          <w:bCs/>
          <w:lang w:val="en-US"/>
        </w:rPr>
      </w:pPr>
    </w:p>
    <w:tbl>
      <w:tblPr>
        <w:tblStyle w:val="TableGrid"/>
        <w:tblW w:w="0" w:type="auto"/>
        <w:tblLook w:val="04A0" w:firstRow="1" w:lastRow="0" w:firstColumn="1" w:lastColumn="0" w:noHBand="0" w:noVBand="1"/>
      </w:tblPr>
      <w:tblGrid>
        <w:gridCol w:w="9350"/>
      </w:tblGrid>
      <w:tr w:rsidR="00573588" w14:paraId="21D49312" w14:textId="77777777" w:rsidTr="000F3DAB">
        <w:tc>
          <w:tcPr>
            <w:tcW w:w="9350" w:type="dxa"/>
          </w:tcPr>
          <w:p w14:paraId="76DFD78E" w14:textId="77777777" w:rsidR="00573588" w:rsidRPr="00E64DCB" w:rsidRDefault="00573588" w:rsidP="000F3DAB">
            <w:pPr>
              <w:rPr>
                <w:rFonts w:eastAsia="Malgun Gothic"/>
                <w:b/>
              </w:rPr>
            </w:pPr>
            <w:r w:rsidRPr="00B53806">
              <w:rPr>
                <w:rFonts w:eastAsia="Malgun Gothic"/>
                <w:b/>
                <w:highlight w:val="darkYellow"/>
              </w:rPr>
              <w:lastRenderedPageBreak/>
              <w:t>Working Assumption</w:t>
            </w:r>
          </w:p>
          <w:p w14:paraId="045D6544" w14:textId="77777777" w:rsidR="00573588" w:rsidRPr="00E64DCB" w:rsidRDefault="00573588" w:rsidP="000F3DAB">
            <w:pPr>
              <w:rPr>
                <w:rFonts w:eastAsia="Malgun Gothic"/>
              </w:rPr>
            </w:pPr>
            <w:r>
              <w:rPr>
                <w:rFonts w:eastAsia="Malgun Gothic"/>
                <w:bCs/>
              </w:rPr>
              <w:t>For an SPS PDSCH configuration</w:t>
            </w:r>
            <w:r>
              <w:rPr>
                <w:rFonts w:eastAsia="Malgun Gothic" w:hint="eastAsia"/>
                <w:bCs/>
              </w:rPr>
              <w:t xml:space="preserve"> without repetitions</w:t>
            </w:r>
            <w:r w:rsidRPr="00E64DCB">
              <w:rPr>
                <w:rFonts w:eastAsia="Malgun Gothic" w:hint="eastAsia"/>
                <w:bCs/>
              </w:rPr>
              <w:t xml:space="preserve">, </w:t>
            </w:r>
            <w:r>
              <w:rPr>
                <w:rFonts w:eastAsia="Malgun Gothic" w:hint="eastAsia"/>
                <w:bCs/>
              </w:rPr>
              <w:t>if the</w:t>
            </w:r>
            <w:r>
              <w:rPr>
                <w:rFonts w:eastAsia="Malgun Gothic"/>
                <w:bCs/>
              </w:rPr>
              <w:t xml:space="preserve"> reception occasions </w:t>
            </w:r>
            <w:r>
              <w:rPr>
                <w:rFonts w:eastAsia="Malgun Gothic" w:hint="eastAsia"/>
                <w:bCs/>
              </w:rPr>
              <w:t xml:space="preserve">are </w:t>
            </w:r>
            <w:r>
              <w:rPr>
                <w:rFonts w:eastAsia="Malgun Gothic"/>
                <w:bCs/>
              </w:rPr>
              <w:t>across SBFD symbols and non-SBFD symbols</w:t>
            </w:r>
            <w:r w:rsidRPr="00E64DCB">
              <w:rPr>
                <w:rFonts w:eastAsia="Malgun Gothic" w:hint="eastAsia"/>
                <w:bCs/>
              </w:rPr>
              <w:t xml:space="preserve"> </w:t>
            </w:r>
            <w:r>
              <w:rPr>
                <w:rFonts w:eastAsia="Malgun Gothic"/>
                <w:bCs/>
              </w:rPr>
              <w:t>where each reception occasion has either all SBFD or all non-SBFD symbols</w:t>
            </w:r>
            <w:r w:rsidRPr="00E64DCB">
              <w:rPr>
                <w:rFonts w:eastAsia="Malgun Gothic" w:hint="eastAsia"/>
                <w:bCs/>
              </w:rPr>
              <w:t xml:space="preserve"> (i.e. Configuration 2), </w:t>
            </w:r>
            <w:r>
              <w:rPr>
                <w:rFonts w:eastAsia="Malgun Gothic"/>
                <w:bCs/>
              </w:rPr>
              <w:t>PDSCH repetitions across SBFD symbols and non-SBFD symbols</w:t>
            </w:r>
            <w:r>
              <w:rPr>
                <w:rFonts w:eastAsia="Malgun Gothic" w:hint="eastAsia"/>
                <w:bCs/>
              </w:rPr>
              <w:t xml:space="preserve"> in different slots</w:t>
            </w:r>
            <w:r w:rsidRPr="00E64DCB">
              <w:rPr>
                <w:rFonts w:eastAsia="Malgun Gothic" w:hint="eastAsia"/>
                <w:bCs/>
              </w:rPr>
              <w:t xml:space="preserve"> </w:t>
            </w:r>
            <w:r>
              <w:rPr>
                <w:rFonts w:eastAsia="Malgun Gothic"/>
                <w:bCs/>
              </w:rPr>
              <w:t>where each repetition has either all SBFD or all non-SBFD symbols</w:t>
            </w:r>
            <w:r w:rsidRPr="00E64DCB">
              <w:rPr>
                <w:rFonts w:eastAsia="Malgun Gothic" w:hint="eastAsia"/>
                <w:bCs/>
              </w:rPr>
              <w:t xml:space="preserve"> (i.e. Configuration 2)</w:t>
            </w:r>
            <w:r>
              <w:rPr>
                <w:rFonts w:eastAsia="Malgun Gothic" w:hint="eastAsia"/>
                <w:bCs/>
              </w:rPr>
              <w:t>, and f</w:t>
            </w:r>
            <w:r>
              <w:rPr>
                <w:rFonts w:eastAsia="Malgun Gothic"/>
                <w:bCs/>
              </w:rPr>
              <w:t>or multi-PDSCH scheduled by a single DCI across SBFD symbols and non-SBFD symbols, where each PDSCH within a slot has either all SBFD or all non-SBFD symbols</w:t>
            </w:r>
            <w:r w:rsidRPr="00E64DCB">
              <w:rPr>
                <w:rFonts w:eastAsia="Malgun Gothic" w:hint="eastAsia"/>
                <w:bCs/>
              </w:rPr>
              <w:t xml:space="preserve"> (i.e. Configuration 2)</w:t>
            </w:r>
            <w:r>
              <w:rPr>
                <w:rFonts w:eastAsia="Malgun Gothic"/>
                <w:bCs/>
              </w:rPr>
              <w:t>,</w:t>
            </w:r>
            <w:r w:rsidRPr="00E64DCB">
              <w:rPr>
                <w:rFonts w:eastAsia="Malgun Gothic" w:hint="eastAsia"/>
                <w:bCs/>
              </w:rPr>
              <w:t xml:space="preserve"> </w:t>
            </w:r>
          </w:p>
          <w:p w14:paraId="0E028CCA" w14:textId="77777777" w:rsidR="00573588" w:rsidRPr="00CC6C47" w:rsidRDefault="00573588" w:rsidP="000F3DAB">
            <w:pPr>
              <w:numPr>
                <w:ilvl w:val="0"/>
                <w:numId w:val="32"/>
              </w:numPr>
              <w:rPr>
                <w:rFonts w:eastAsia="Malgun Gothic"/>
              </w:rPr>
            </w:pPr>
            <w:r w:rsidRPr="00CC6C47">
              <w:rPr>
                <w:rFonts w:eastAsia="Malgun Gothic" w:hint="eastAsia"/>
              </w:rPr>
              <w:t>Option 5: Only the assigned PRBs within DL usable PRBs in SBFD symbols are considered to be valid.</w:t>
            </w:r>
          </w:p>
          <w:p w14:paraId="12DFE5DF" w14:textId="77777777" w:rsidR="00573588" w:rsidRPr="00CC6C47" w:rsidRDefault="00573588" w:rsidP="000F3DAB">
            <w:pPr>
              <w:numPr>
                <w:ilvl w:val="1"/>
                <w:numId w:val="16"/>
              </w:numPr>
              <w:rPr>
                <w:rFonts w:eastAsia="Malgun Gothic"/>
              </w:rPr>
            </w:pPr>
            <w:r w:rsidRPr="00CC6C47">
              <w:rPr>
                <w:rFonts w:eastAsia="Malgun Gothic" w:hint="eastAsia"/>
              </w:rPr>
              <w:t xml:space="preserve">For SPS PDSCH, FFS whether the number of PRBs for TBS determination is based on assigned PRBs or assigned PRBs within DL usable PRBs only </w:t>
            </w:r>
          </w:p>
          <w:p w14:paraId="3282503D" w14:textId="77777777" w:rsidR="00573588" w:rsidRPr="00942F0C" w:rsidRDefault="00573588" w:rsidP="000F3DAB">
            <w:pPr>
              <w:numPr>
                <w:ilvl w:val="1"/>
                <w:numId w:val="16"/>
              </w:numPr>
              <w:rPr>
                <w:rFonts w:eastAsia="Malgun Gothic"/>
              </w:rPr>
            </w:pPr>
            <w:r w:rsidRPr="00942F0C">
              <w:rPr>
                <w:rFonts w:eastAsia="Malgun Gothic"/>
                <w:bCs/>
              </w:rPr>
              <w:t>For PDSCH repetitions</w:t>
            </w:r>
            <w:r w:rsidRPr="00942F0C">
              <w:rPr>
                <w:rFonts w:eastAsia="Malgun Gothic" w:hint="eastAsia"/>
                <w:bCs/>
              </w:rPr>
              <w:t>,</w:t>
            </w:r>
            <w:r w:rsidRPr="00942F0C">
              <w:rPr>
                <w:rFonts w:eastAsia="Malgun Gothic"/>
                <w:bCs/>
              </w:rPr>
              <w:t xml:space="preserve"> </w:t>
            </w:r>
            <w:r w:rsidRPr="00942F0C">
              <w:rPr>
                <w:rFonts w:eastAsia="Malgun Gothic" w:hint="eastAsia"/>
                <w:bCs/>
              </w:rPr>
              <w:t xml:space="preserve">FFS whether </w:t>
            </w:r>
            <w:r w:rsidRPr="00942F0C">
              <w:rPr>
                <w:rFonts w:eastAsia="Malgun Gothic" w:hint="eastAsia"/>
              </w:rPr>
              <w:t xml:space="preserve">the number of PRBs for TBS determination is based on assigned PRBs, or based on assigned PRBs within DL usable PRBs only, or based on assigned PRBs within DL usable PRBs of the first repetition. </w:t>
            </w:r>
          </w:p>
          <w:p w14:paraId="4C4CFECA" w14:textId="77777777" w:rsidR="00573588" w:rsidRDefault="00573588" w:rsidP="000F3DAB">
            <w:pPr>
              <w:numPr>
                <w:ilvl w:val="1"/>
                <w:numId w:val="16"/>
              </w:numPr>
              <w:rPr>
                <w:rFonts w:eastAsia="Malgun Gothic"/>
              </w:rPr>
            </w:pPr>
            <w:r w:rsidRPr="00E64DCB">
              <w:rPr>
                <w:rFonts w:eastAsia="Malgun Gothic" w:hint="eastAsia"/>
                <w:bCs/>
              </w:rPr>
              <w:t>F</w:t>
            </w:r>
            <w:r>
              <w:rPr>
                <w:rFonts w:eastAsia="Malgun Gothic"/>
                <w:bCs/>
              </w:rPr>
              <w:t>or multi-PDSCH scheduled by a single DCI</w:t>
            </w:r>
            <w:r w:rsidRPr="00E64DCB">
              <w:rPr>
                <w:rFonts w:eastAsia="Malgun Gothic" w:hint="eastAsia"/>
                <w:bCs/>
              </w:rPr>
              <w:t>,</w:t>
            </w:r>
            <w:r w:rsidRPr="00E64DCB">
              <w:rPr>
                <w:rFonts w:eastAsia="Malgun Gothic" w:hint="eastAsia"/>
              </w:rPr>
              <w:t xml:space="preserve"> FFS whether the number of PRBs for TBS </w:t>
            </w:r>
            <w:r>
              <w:rPr>
                <w:rFonts w:eastAsia="Malgun Gothic" w:hint="eastAsia"/>
              </w:rPr>
              <w:t>determination is based on</w:t>
            </w:r>
            <w:r w:rsidRPr="00E64DCB">
              <w:rPr>
                <w:rFonts w:eastAsia="Malgun Gothic" w:hint="eastAsia"/>
              </w:rPr>
              <w:t xml:space="preserve"> assigned PRBs or</w:t>
            </w:r>
            <w:r>
              <w:rPr>
                <w:rFonts w:eastAsia="Malgun Gothic" w:hint="eastAsia"/>
              </w:rPr>
              <w:t xml:space="preserve"> assigned PRBs within DL usable PRBs only</w:t>
            </w:r>
            <w:r w:rsidRPr="00E64DCB">
              <w:rPr>
                <w:rFonts w:eastAsia="Malgun Gothic" w:hint="eastAsia"/>
              </w:rPr>
              <w:t>.</w:t>
            </w:r>
          </w:p>
          <w:p w14:paraId="40D761ED" w14:textId="77777777" w:rsidR="00573588" w:rsidRDefault="00573588" w:rsidP="000F3DAB">
            <w:pPr>
              <w:rPr>
                <w:b/>
                <w:bCs/>
                <w:lang w:val="en-US"/>
              </w:rPr>
            </w:pPr>
          </w:p>
        </w:tc>
      </w:tr>
    </w:tbl>
    <w:p w14:paraId="13113A81" w14:textId="77777777" w:rsidR="00511E1A" w:rsidRDefault="00511E1A" w:rsidP="00BA6306">
      <w:pPr>
        <w:rPr>
          <w:lang w:eastAsia="zh-CN"/>
        </w:rPr>
      </w:pPr>
    </w:p>
    <w:p w14:paraId="544CF0A1" w14:textId="5426FC67" w:rsidR="00681DD0" w:rsidRPr="00BB1563" w:rsidRDefault="00511E1A" w:rsidP="00BB1563">
      <w:pPr>
        <w:jc w:val="both"/>
        <w:rPr>
          <w:rFonts w:asciiTheme="minorHAnsi" w:hAnsiTheme="minorHAnsi" w:cstheme="minorHAnsi"/>
          <w:sz w:val="21"/>
          <w:szCs w:val="21"/>
          <w:lang w:eastAsia="zh-CN"/>
        </w:rPr>
      </w:pPr>
      <w:r w:rsidRPr="00BB1563">
        <w:rPr>
          <w:rFonts w:asciiTheme="minorHAnsi" w:hAnsiTheme="minorHAnsi" w:cstheme="minorHAnsi"/>
          <w:sz w:val="21"/>
          <w:szCs w:val="21"/>
          <w:lang w:eastAsia="zh-CN"/>
        </w:rPr>
        <w:t>The Transport Block Size (TBS) in 5G New Radio (NR) is calculated using a formula that takes into account the modulation order (</w:t>
      </w:r>
      <w:proofErr w:type="spellStart"/>
      <w:r w:rsidRPr="00BB1563">
        <w:rPr>
          <w:rFonts w:asciiTheme="minorHAnsi" w:hAnsiTheme="minorHAnsi" w:cstheme="minorHAnsi"/>
          <w:sz w:val="21"/>
          <w:szCs w:val="21"/>
          <w:lang w:eastAsia="zh-CN"/>
        </w:rPr>
        <w:t>Q</w:t>
      </w:r>
      <w:r w:rsidRPr="00316614">
        <w:rPr>
          <w:rFonts w:asciiTheme="minorHAnsi" w:hAnsiTheme="minorHAnsi" w:cstheme="minorHAnsi"/>
          <w:sz w:val="21"/>
          <w:szCs w:val="21"/>
          <w:vertAlign w:val="subscript"/>
          <w:lang w:eastAsia="zh-CN"/>
        </w:rPr>
        <w:t>m</w:t>
      </w:r>
      <w:proofErr w:type="spellEnd"/>
      <w:r w:rsidRPr="00BB1563">
        <w:rPr>
          <w:rFonts w:asciiTheme="minorHAnsi" w:hAnsiTheme="minorHAnsi" w:cstheme="minorHAnsi"/>
          <w:sz w:val="21"/>
          <w:szCs w:val="21"/>
          <w:lang w:eastAsia="zh-CN"/>
        </w:rPr>
        <w:t>), target code rate (R), and the number of resource elements (REs) available per resource block (RB).</w:t>
      </w:r>
      <w:r w:rsidR="008E4181" w:rsidRPr="00BB1563">
        <w:rPr>
          <w:rFonts w:asciiTheme="minorHAnsi" w:hAnsiTheme="minorHAnsi" w:cstheme="minorHAnsi"/>
          <w:sz w:val="21"/>
          <w:szCs w:val="21"/>
          <w:lang w:eastAsia="zh-CN"/>
        </w:rPr>
        <w:t xml:space="preserve"> If the assigned PRBs in non SBFD symbols are more than DL usable PRBs, then increased throughput loss will observed in SBFD symbols. To avoid this loss, for TBS determination assigned PRBs shall be within DL usable PRBs. In downlink symbols (non SBFD symbols), we can have a relaxed rate matching such that </w:t>
      </w:r>
      <w:r w:rsidR="00BB1563" w:rsidRPr="00BB1563">
        <w:rPr>
          <w:rFonts w:asciiTheme="minorHAnsi" w:hAnsiTheme="minorHAnsi" w:cstheme="minorHAnsi"/>
          <w:sz w:val="21"/>
          <w:szCs w:val="21"/>
          <w:lang w:eastAsia="zh-CN"/>
        </w:rPr>
        <w:t xml:space="preserve">modulated symbols can be mapped to assigned PRBs. </w:t>
      </w:r>
      <w:r w:rsidR="006A7D0B">
        <w:rPr>
          <w:rFonts w:asciiTheme="minorHAnsi" w:hAnsiTheme="minorHAnsi" w:cstheme="minorHAnsi"/>
          <w:sz w:val="21"/>
          <w:szCs w:val="21"/>
          <w:lang w:eastAsia="zh-CN"/>
        </w:rPr>
        <w:t>As TBS determination is based on assigned PRBs within DL usable PRBs, the performance in SBFD is not lower compared to expected performance in PDSCH repetitions.</w:t>
      </w:r>
    </w:p>
    <w:p w14:paraId="028E6BED" w14:textId="40FF938C" w:rsidR="00BB1563" w:rsidRPr="00316614" w:rsidRDefault="00B03ABC" w:rsidP="000C4B44">
      <w:pPr>
        <w:spacing w:before="120" w:after="120"/>
        <w:rPr>
          <w:rFonts w:asciiTheme="minorHAnsi" w:hAnsiTheme="minorHAnsi" w:cstheme="minorHAnsi"/>
          <w:b/>
          <w:bCs/>
          <w:sz w:val="21"/>
          <w:szCs w:val="21"/>
          <w:lang w:eastAsia="zh-CN"/>
        </w:rPr>
      </w:pPr>
      <w:r w:rsidRPr="00BB1563">
        <w:rPr>
          <w:rFonts w:asciiTheme="minorHAnsi" w:hAnsiTheme="minorHAnsi" w:cstheme="minorHAnsi"/>
          <w:b/>
          <w:bCs/>
          <w:sz w:val="21"/>
          <w:szCs w:val="21"/>
          <w:lang w:eastAsia="zh-CN"/>
        </w:rPr>
        <w:t>Proposal</w:t>
      </w:r>
      <w:r w:rsidR="000C4B44">
        <w:rPr>
          <w:rFonts w:asciiTheme="minorHAnsi" w:hAnsiTheme="minorHAnsi" w:cstheme="minorHAnsi"/>
          <w:b/>
          <w:bCs/>
          <w:sz w:val="21"/>
          <w:szCs w:val="21"/>
          <w:lang w:eastAsia="zh-CN"/>
        </w:rPr>
        <w:t xml:space="preserve"> 9</w:t>
      </w:r>
      <w:r w:rsidRPr="00BB1563">
        <w:rPr>
          <w:rFonts w:asciiTheme="minorHAnsi" w:hAnsiTheme="minorHAnsi" w:cstheme="minorHAnsi"/>
          <w:b/>
          <w:bCs/>
          <w:sz w:val="21"/>
          <w:szCs w:val="21"/>
          <w:lang w:eastAsia="zh-CN"/>
        </w:rPr>
        <w:t xml:space="preserve">: </w:t>
      </w:r>
      <w:r w:rsidR="00BB1563" w:rsidRPr="00BB1563">
        <w:rPr>
          <w:rFonts w:asciiTheme="minorHAnsi" w:hAnsiTheme="minorHAnsi" w:cstheme="minorHAnsi"/>
          <w:b/>
          <w:bCs/>
          <w:sz w:val="21"/>
          <w:szCs w:val="21"/>
          <w:lang w:eastAsia="zh-CN"/>
        </w:rPr>
        <w:t>For SPS PDSCH and PDSCH repetition, c</w:t>
      </w:r>
      <w:r w:rsidRPr="00BB1563">
        <w:rPr>
          <w:rFonts w:asciiTheme="minorHAnsi" w:hAnsiTheme="minorHAnsi" w:cstheme="minorHAnsi"/>
          <w:b/>
          <w:bCs/>
          <w:sz w:val="21"/>
          <w:szCs w:val="21"/>
          <w:lang w:eastAsia="zh-CN"/>
        </w:rPr>
        <w:t>onsider TBS determination based on assigned PRBs within DL usable PRBs only</w:t>
      </w:r>
      <w:r w:rsidR="00AA2BA4">
        <w:rPr>
          <w:rFonts w:asciiTheme="minorHAnsi" w:hAnsiTheme="minorHAnsi" w:cstheme="minorHAnsi"/>
          <w:b/>
          <w:bCs/>
          <w:sz w:val="21"/>
          <w:szCs w:val="21"/>
          <w:lang w:eastAsia="zh-CN"/>
        </w:rPr>
        <w:t>,</w:t>
      </w:r>
      <w:r w:rsidR="00BB1563" w:rsidRPr="00BB1563">
        <w:rPr>
          <w:rFonts w:asciiTheme="minorHAnsi" w:hAnsiTheme="minorHAnsi" w:cstheme="minorHAnsi"/>
          <w:b/>
          <w:bCs/>
          <w:sz w:val="21"/>
          <w:szCs w:val="21"/>
          <w:lang w:eastAsia="zh-CN"/>
        </w:rPr>
        <w:t xml:space="preserve"> in SBFD symbols</w:t>
      </w:r>
      <w:r w:rsidRPr="00BB1563">
        <w:rPr>
          <w:rFonts w:asciiTheme="minorHAnsi" w:hAnsiTheme="minorHAnsi" w:cstheme="minorHAnsi"/>
          <w:b/>
          <w:bCs/>
          <w:sz w:val="21"/>
          <w:szCs w:val="21"/>
          <w:lang w:eastAsia="zh-CN"/>
        </w:rPr>
        <w:t>.</w:t>
      </w:r>
      <w:r w:rsidR="00A12737" w:rsidRPr="00BB1563">
        <w:rPr>
          <w:rFonts w:asciiTheme="minorHAnsi" w:hAnsiTheme="minorHAnsi" w:cstheme="minorHAnsi"/>
          <w:b/>
          <w:bCs/>
          <w:sz w:val="21"/>
          <w:szCs w:val="21"/>
          <w:lang w:eastAsia="zh-CN"/>
        </w:rPr>
        <w:t xml:space="preserve"> </w:t>
      </w:r>
    </w:p>
    <w:p w14:paraId="5FAC1674" w14:textId="3171BD44" w:rsidR="00BB1563" w:rsidRDefault="00BB1563" w:rsidP="00316614">
      <w:pPr>
        <w:jc w:val="both"/>
        <w:rPr>
          <w:rFonts w:asciiTheme="minorHAnsi" w:hAnsiTheme="minorHAnsi" w:cstheme="minorHAnsi"/>
          <w:sz w:val="21"/>
          <w:szCs w:val="21"/>
          <w:lang w:eastAsia="zh-CN"/>
        </w:rPr>
      </w:pPr>
      <w:r w:rsidRPr="00BB1563">
        <w:rPr>
          <w:rFonts w:asciiTheme="minorHAnsi" w:hAnsiTheme="minorHAnsi" w:cstheme="minorHAnsi"/>
          <w:sz w:val="21"/>
          <w:szCs w:val="21"/>
          <w:lang w:eastAsia="zh-CN"/>
        </w:rPr>
        <w:t>For multi PDSCH</w:t>
      </w:r>
      <w:r>
        <w:rPr>
          <w:rFonts w:asciiTheme="minorHAnsi" w:hAnsiTheme="minorHAnsi" w:cstheme="minorHAnsi"/>
          <w:sz w:val="21"/>
          <w:szCs w:val="21"/>
          <w:lang w:eastAsia="zh-CN"/>
        </w:rPr>
        <w:t xml:space="preserve"> scheduled by </w:t>
      </w:r>
      <w:r w:rsidR="006A7D0B">
        <w:rPr>
          <w:rFonts w:asciiTheme="minorHAnsi" w:hAnsiTheme="minorHAnsi" w:cstheme="minorHAnsi"/>
          <w:sz w:val="21"/>
          <w:szCs w:val="21"/>
          <w:lang w:eastAsia="zh-CN"/>
        </w:rPr>
        <w:t>a single DCI</w:t>
      </w:r>
      <w:r w:rsidR="00316614">
        <w:rPr>
          <w:rFonts w:asciiTheme="minorHAnsi" w:hAnsiTheme="minorHAnsi" w:cstheme="minorHAnsi"/>
          <w:sz w:val="21"/>
          <w:szCs w:val="21"/>
          <w:lang w:eastAsia="zh-CN"/>
        </w:rPr>
        <w:t xml:space="preserve"> case</w:t>
      </w:r>
      <w:r w:rsidR="006A7D0B">
        <w:rPr>
          <w:rFonts w:asciiTheme="minorHAnsi" w:hAnsiTheme="minorHAnsi" w:cstheme="minorHAnsi"/>
          <w:sz w:val="21"/>
          <w:szCs w:val="21"/>
          <w:lang w:eastAsia="zh-CN"/>
        </w:rPr>
        <w:t xml:space="preserve">, TBS determination can be based on assigned PRBs in non SBFD symbols. For SBFD symbols, </w:t>
      </w:r>
      <w:r w:rsidR="00316614">
        <w:rPr>
          <w:rFonts w:asciiTheme="minorHAnsi" w:hAnsiTheme="minorHAnsi" w:cstheme="minorHAnsi"/>
          <w:sz w:val="21"/>
          <w:szCs w:val="21"/>
          <w:lang w:eastAsia="zh-CN"/>
        </w:rPr>
        <w:t>TBS determination can be based on DL usable PRBs. As the PDSCH in SBFD and non SBFD symbols are not related (unlike PDSCH repetition), we can have TBS determination based on available PRBs. We can have a rule which states, DCI will carry assigned PRBs information and in SBFD symbols it should be considered as assigned PRBs or DL usable PRBs whichever is smaller.</w:t>
      </w:r>
    </w:p>
    <w:p w14:paraId="4819D530" w14:textId="22150F52" w:rsidR="00241160" w:rsidRPr="00470E60" w:rsidRDefault="00470E60" w:rsidP="000C4B44">
      <w:pPr>
        <w:spacing w:before="120" w:after="120"/>
        <w:rPr>
          <w:rFonts w:asciiTheme="minorHAnsi" w:hAnsiTheme="minorHAnsi" w:cstheme="minorHAnsi"/>
          <w:b/>
          <w:bCs/>
          <w:sz w:val="21"/>
          <w:szCs w:val="21"/>
          <w:lang w:eastAsia="zh-CN"/>
        </w:rPr>
      </w:pPr>
      <w:r w:rsidRPr="00470E60">
        <w:rPr>
          <w:rFonts w:asciiTheme="minorHAnsi" w:hAnsiTheme="minorHAnsi" w:cstheme="minorHAnsi"/>
          <w:b/>
          <w:bCs/>
          <w:sz w:val="21"/>
          <w:szCs w:val="21"/>
          <w:lang w:eastAsia="zh-CN"/>
        </w:rPr>
        <w:t>Proposal</w:t>
      </w:r>
      <w:r w:rsidR="000C4B44">
        <w:rPr>
          <w:rFonts w:asciiTheme="minorHAnsi" w:hAnsiTheme="minorHAnsi" w:cstheme="minorHAnsi"/>
          <w:b/>
          <w:bCs/>
          <w:sz w:val="21"/>
          <w:szCs w:val="21"/>
          <w:lang w:eastAsia="zh-CN"/>
        </w:rPr>
        <w:t xml:space="preserve"> 10</w:t>
      </w:r>
      <w:r w:rsidRPr="00470E60">
        <w:rPr>
          <w:rFonts w:asciiTheme="minorHAnsi" w:hAnsiTheme="minorHAnsi" w:cstheme="minorHAnsi"/>
          <w:b/>
          <w:bCs/>
          <w:sz w:val="21"/>
          <w:szCs w:val="21"/>
          <w:lang w:eastAsia="zh-CN"/>
        </w:rPr>
        <w:t xml:space="preserve">: </w:t>
      </w:r>
      <w:r w:rsidR="00241160" w:rsidRPr="00470E60">
        <w:rPr>
          <w:rFonts w:asciiTheme="minorHAnsi" w:hAnsiTheme="minorHAnsi" w:cstheme="minorHAnsi" w:hint="eastAsia"/>
          <w:b/>
          <w:bCs/>
          <w:sz w:val="21"/>
          <w:szCs w:val="21"/>
          <w:lang w:eastAsia="zh-CN"/>
        </w:rPr>
        <w:t>F</w:t>
      </w:r>
      <w:r w:rsidR="00241160" w:rsidRPr="00470E60">
        <w:rPr>
          <w:rFonts w:asciiTheme="minorHAnsi" w:hAnsiTheme="minorHAnsi" w:cstheme="minorHAnsi"/>
          <w:b/>
          <w:bCs/>
          <w:sz w:val="21"/>
          <w:szCs w:val="21"/>
          <w:lang w:eastAsia="zh-CN"/>
        </w:rPr>
        <w:t>or multi-PDSCH scheduled by a single DCI</w:t>
      </w:r>
      <w:r w:rsidR="00241160" w:rsidRPr="00470E60">
        <w:rPr>
          <w:rFonts w:asciiTheme="minorHAnsi" w:hAnsiTheme="minorHAnsi" w:cstheme="minorHAnsi" w:hint="eastAsia"/>
          <w:b/>
          <w:bCs/>
          <w:sz w:val="21"/>
          <w:szCs w:val="21"/>
          <w:lang w:eastAsia="zh-CN"/>
        </w:rPr>
        <w:t>, number of PRBs for TBS determination is based on assigned PRBs</w:t>
      </w:r>
      <w:r w:rsidR="00241160" w:rsidRPr="00470E60">
        <w:rPr>
          <w:rFonts w:asciiTheme="minorHAnsi" w:hAnsiTheme="minorHAnsi" w:cstheme="minorHAnsi"/>
          <w:b/>
          <w:bCs/>
          <w:sz w:val="21"/>
          <w:szCs w:val="21"/>
          <w:lang w:eastAsia="zh-CN"/>
        </w:rPr>
        <w:t xml:space="preserve"> –</w:t>
      </w:r>
      <w:r w:rsidRPr="00470E60">
        <w:rPr>
          <w:rFonts w:asciiTheme="minorHAnsi" w:hAnsiTheme="minorHAnsi" w:cstheme="minorHAnsi"/>
          <w:b/>
          <w:bCs/>
          <w:sz w:val="21"/>
          <w:szCs w:val="21"/>
          <w:lang w:eastAsia="zh-CN"/>
        </w:rPr>
        <w:t xml:space="preserve"> in </w:t>
      </w:r>
      <w:r w:rsidR="00241160" w:rsidRPr="00470E60">
        <w:rPr>
          <w:rFonts w:asciiTheme="minorHAnsi" w:hAnsiTheme="minorHAnsi" w:cstheme="minorHAnsi"/>
          <w:b/>
          <w:bCs/>
          <w:sz w:val="21"/>
          <w:szCs w:val="21"/>
          <w:lang w:eastAsia="zh-CN"/>
        </w:rPr>
        <w:t>non SBFD</w:t>
      </w:r>
      <w:r w:rsidR="00241160" w:rsidRPr="00470E60">
        <w:rPr>
          <w:rFonts w:asciiTheme="minorHAnsi" w:hAnsiTheme="minorHAnsi" w:cstheme="minorHAnsi" w:hint="eastAsia"/>
          <w:b/>
          <w:bCs/>
          <w:sz w:val="21"/>
          <w:szCs w:val="21"/>
          <w:lang w:eastAsia="zh-CN"/>
        </w:rPr>
        <w:t xml:space="preserve"> </w:t>
      </w:r>
      <w:r w:rsidRPr="00470E60">
        <w:rPr>
          <w:rFonts w:asciiTheme="minorHAnsi" w:hAnsiTheme="minorHAnsi" w:cstheme="minorHAnsi"/>
          <w:b/>
          <w:bCs/>
          <w:sz w:val="21"/>
          <w:szCs w:val="21"/>
          <w:lang w:eastAsia="zh-CN"/>
        </w:rPr>
        <w:t xml:space="preserve">symbols </w:t>
      </w:r>
      <w:r w:rsidR="00241160" w:rsidRPr="00470E60">
        <w:rPr>
          <w:rFonts w:asciiTheme="minorHAnsi" w:hAnsiTheme="minorHAnsi" w:cstheme="minorHAnsi"/>
          <w:b/>
          <w:bCs/>
          <w:sz w:val="21"/>
          <w:szCs w:val="21"/>
          <w:lang w:eastAsia="zh-CN"/>
        </w:rPr>
        <w:t>and</w:t>
      </w:r>
      <w:r w:rsidR="00241160" w:rsidRPr="00470E60">
        <w:rPr>
          <w:rFonts w:asciiTheme="minorHAnsi" w:hAnsiTheme="minorHAnsi" w:cstheme="minorHAnsi" w:hint="eastAsia"/>
          <w:b/>
          <w:bCs/>
          <w:sz w:val="21"/>
          <w:szCs w:val="21"/>
          <w:lang w:eastAsia="zh-CN"/>
        </w:rPr>
        <w:t xml:space="preserve"> assigned PRBs within DL usable PRBs only</w:t>
      </w:r>
      <w:r w:rsidR="00241160" w:rsidRPr="00470E60">
        <w:rPr>
          <w:rFonts w:asciiTheme="minorHAnsi" w:hAnsiTheme="minorHAnsi" w:cstheme="minorHAnsi"/>
          <w:b/>
          <w:bCs/>
          <w:sz w:val="21"/>
          <w:szCs w:val="21"/>
          <w:lang w:eastAsia="zh-CN"/>
        </w:rPr>
        <w:t xml:space="preserve"> </w:t>
      </w:r>
      <w:r w:rsidRPr="00470E60">
        <w:rPr>
          <w:rFonts w:asciiTheme="minorHAnsi" w:hAnsiTheme="minorHAnsi" w:cstheme="minorHAnsi"/>
          <w:b/>
          <w:bCs/>
          <w:sz w:val="21"/>
          <w:szCs w:val="21"/>
          <w:lang w:eastAsia="zh-CN"/>
        </w:rPr>
        <w:t>in</w:t>
      </w:r>
      <w:r w:rsidR="00241160" w:rsidRPr="00470E60">
        <w:rPr>
          <w:rFonts w:asciiTheme="minorHAnsi" w:hAnsiTheme="minorHAnsi" w:cstheme="minorHAnsi"/>
          <w:b/>
          <w:bCs/>
          <w:sz w:val="21"/>
          <w:szCs w:val="21"/>
          <w:lang w:eastAsia="zh-CN"/>
        </w:rPr>
        <w:t xml:space="preserve"> SBFD</w:t>
      </w:r>
      <w:r w:rsidRPr="00470E60">
        <w:rPr>
          <w:rFonts w:asciiTheme="minorHAnsi" w:hAnsiTheme="minorHAnsi" w:cstheme="minorHAnsi"/>
          <w:b/>
          <w:bCs/>
          <w:sz w:val="21"/>
          <w:szCs w:val="21"/>
          <w:lang w:eastAsia="zh-CN"/>
        </w:rPr>
        <w:t xml:space="preserve"> symbols</w:t>
      </w:r>
      <w:r w:rsidR="00241160" w:rsidRPr="00470E60">
        <w:rPr>
          <w:rFonts w:asciiTheme="minorHAnsi" w:hAnsiTheme="minorHAnsi" w:cstheme="minorHAnsi" w:hint="eastAsia"/>
          <w:b/>
          <w:bCs/>
          <w:sz w:val="21"/>
          <w:szCs w:val="21"/>
          <w:lang w:eastAsia="zh-CN"/>
        </w:rPr>
        <w:t>.</w:t>
      </w:r>
    </w:p>
    <w:p w14:paraId="548C629B" w14:textId="00CEC062" w:rsidR="00F23A2A" w:rsidRDefault="00231540" w:rsidP="00BA6306">
      <w:pPr>
        <w:rPr>
          <w:lang w:eastAsia="zh-CN"/>
        </w:rPr>
      </w:pPr>
      <w:r>
        <w:rPr>
          <w:lang w:eastAsia="zh-CN"/>
        </w:rPr>
        <w:t xml:space="preserve">During RAN1#118 meeting, valid symbol determination for configuration 1 was discussed and further down-selection on </w:t>
      </w:r>
      <w:r w:rsidR="006E49D1">
        <w:rPr>
          <w:lang w:eastAsia="zh-CN"/>
        </w:rPr>
        <w:t>s</w:t>
      </w:r>
      <w:r w:rsidR="004C7A9F">
        <w:rPr>
          <w:lang w:eastAsia="zh-CN"/>
        </w:rPr>
        <w:t>emi persistent</w:t>
      </w:r>
      <w:r>
        <w:rPr>
          <w:lang w:eastAsia="zh-CN"/>
        </w:rPr>
        <w:t xml:space="preserve"> uplink</w:t>
      </w:r>
      <w:r w:rsidR="004C7A9F">
        <w:rPr>
          <w:lang w:eastAsia="zh-CN"/>
        </w:rPr>
        <w:t>/</w:t>
      </w:r>
      <w:r w:rsidR="006E49D1">
        <w:rPr>
          <w:lang w:eastAsia="zh-CN"/>
        </w:rPr>
        <w:t>d</w:t>
      </w:r>
      <w:r w:rsidR="004C7A9F">
        <w:rPr>
          <w:lang w:eastAsia="zh-CN"/>
        </w:rPr>
        <w:t>ownlink</w:t>
      </w:r>
      <w:r>
        <w:rPr>
          <w:lang w:eastAsia="zh-CN"/>
        </w:rPr>
        <w:t xml:space="preserve"> signals</w:t>
      </w:r>
      <w:r w:rsidR="004C7A9F">
        <w:rPr>
          <w:lang w:eastAsia="zh-CN"/>
        </w:rPr>
        <w:t xml:space="preserve"> with DCI activation</w:t>
      </w:r>
      <w:r>
        <w:rPr>
          <w:lang w:eastAsia="zh-CN"/>
        </w:rPr>
        <w:t xml:space="preserve"> was asked. </w:t>
      </w:r>
    </w:p>
    <w:tbl>
      <w:tblPr>
        <w:tblStyle w:val="TableGrid"/>
        <w:tblW w:w="0" w:type="auto"/>
        <w:tblLook w:val="04A0" w:firstRow="1" w:lastRow="0" w:firstColumn="1" w:lastColumn="0" w:noHBand="0" w:noVBand="1"/>
      </w:tblPr>
      <w:tblGrid>
        <w:gridCol w:w="9350"/>
      </w:tblGrid>
      <w:tr w:rsidR="00F23A2A" w14:paraId="3E0DA466" w14:textId="77777777" w:rsidTr="00F23A2A">
        <w:tc>
          <w:tcPr>
            <w:tcW w:w="9350" w:type="dxa"/>
          </w:tcPr>
          <w:p w14:paraId="7A7F7AD3" w14:textId="77777777" w:rsidR="00F23A2A" w:rsidRPr="003E3466" w:rsidRDefault="00F23A2A" w:rsidP="00F23A2A">
            <w:pPr>
              <w:rPr>
                <w:rFonts w:eastAsia="Malgun Gothic"/>
                <w:b/>
              </w:rPr>
            </w:pPr>
            <w:r w:rsidRPr="00A47453">
              <w:rPr>
                <w:rFonts w:eastAsia="Malgun Gothic"/>
                <w:b/>
                <w:highlight w:val="green"/>
              </w:rPr>
              <w:t>Agreement</w:t>
            </w:r>
          </w:p>
          <w:p w14:paraId="0797D728" w14:textId="77777777" w:rsidR="00F23A2A" w:rsidRPr="00A47453" w:rsidRDefault="00F23A2A" w:rsidP="00F23A2A">
            <w:pPr>
              <w:rPr>
                <w:rFonts w:eastAsia="Malgun Gothic"/>
              </w:rPr>
            </w:pPr>
            <w:r w:rsidRPr="00A47453">
              <w:rPr>
                <w:rFonts w:eastAsia="Malgun Gothic" w:hint="eastAsia"/>
              </w:rPr>
              <w:t xml:space="preserve">For </w:t>
            </w:r>
            <w:r w:rsidRPr="00A47453">
              <w:rPr>
                <w:rFonts w:eastAsia="Malgun Gothic"/>
              </w:rPr>
              <w:t>Configuration 1: The transmissions/receptions are restricted to SBFD symbols only or non-SBFD symbols only</w:t>
            </w:r>
            <w:r w:rsidRPr="00A47453">
              <w:rPr>
                <w:rFonts w:eastAsia="Malgun Gothic" w:hint="eastAsia"/>
              </w:rPr>
              <w:t>, the valid symbol type is determined as following.</w:t>
            </w:r>
          </w:p>
          <w:p w14:paraId="6725DF96" w14:textId="77777777" w:rsidR="00F23A2A" w:rsidRPr="00A47453" w:rsidRDefault="00F23A2A" w:rsidP="00F23A2A">
            <w:pPr>
              <w:numPr>
                <w:ilvl w:val="0"/>
                <w:numId w:val="31"/>
              </w:numPr>
              <w:rPr>
                <w:rFonts w:eastAsia="Malgun Gothic"/>
              </w:rPr>
            </w:pPr>
            <w:r w:rsidRPr="00A47453">
              <w:rPr>
                <w:rFonts w:eastAsia="Malgun Gothic" w:hint="eastAsia"/>
              </w:rPr>
              <w:t xml:space="preserve">For semi-statically configured </w:t>
            </w:r>
            <w:r w:rsidRPr="00A47453">
              <w:rPr>
                <w:rFonts w:eastAsia="Malgun Gothic"/>
              </w:rPr>
              <w:t>transmissions/receptions without activation DCI</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explicitly configured by RRC.</w:t>
            </w:r>
          </w:p>
          <w:p w14:paraId="32FF7754" w14:textId="77777777" w:rsidR="00F23A2A" w:rsidRPr="00A47453" w:rsidRDefault="00F23A2A" w:rsidP="00F23A2A">
            <w:pPr>
              <w:numPr>
                <w:ilvl w:val="1"/>
                <w:numId w:val="31"/>
              </w:numPr>
              <w:rPr>
                <w:rFonts w:eastAsia="Malgun Gothic"/>
              </w:rPr>
            </w:pPr>
            <w:r w:rsidRPr="00A47453">
              <w:rPr>
                <w:rFonts w:eastAsia="Malgun Gothic" w:hint="eastAsia"/>
              </w:rPr>
              <w:t>It is not applicable to PDCCH</w:t>
            </w:r>
          </w:p>
          <w:p w14:paraId="0D919255" w14:textId="77777777" w:rsidR="00F23A2A" w:rsidRPr="00A47453" w:rsidRDefault="00F23A2A" w:rsidP="00F23A2A">
            <w:pPr>
              <w:numPr>
                <w:ilvl w:val="0"/>
                <w:numId w:val="31"/>
              </w:numPr>
              <w:rPr>
                <w:rFonts w:eastAsia="Malgun Gothic"/>
              </w:rPr>
            </w:pPr>
            <w:r w:rsidRPr="00A47453">
              <w:rPr>
                <w:rFonts w:eastAsia="Malgun Gothic" w:hint="eastAsia"/>
              </w:rPr>
              <w:t xml:space="preserve">For dynamically scheduled </w:t>
            </w:r>
            <w:r w:rsidRPr="00A47453">
              <w:rPr>
                <w:rFonts w:eastAsia="Malgun Gothic"/>
              </w:rPr>
              <w:t>transmissions/receptions</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rPr>
              <w:t>.</w:t>
            </w:r>
          </w:p>
          <w:p w14:paraId="24A77EED" w14:textId="77777777" w:rsidR="00F23A2A" w:rsidRPr="003E3466" w:rsidRDefault="00F23A2A" w:rsidP="00F23A2A">
            <w:pPr>
              <w:numPr>
                <w:ilvl w:val="0"/>
                <w:numId w:val="31"/>
              </w:numPr>
              <w:rPr>
                <w:rFonts w:eastAsia="Malgun Gothic"/>
              </w:rPr>
            </w:pPr>
            <w:r w:rsidRPr="003E3466">
              <w:rPr>
                <w:rFonts w:eastAsia="Malgun Gothic" w:hint="eastAsia"/>
              </w:rPr>
              <w:t xml:space="preserve">For SP-CSI on PUCCH or PUSCH, type 2 CG PUSCH, SPS PDSCH and semi-persistent SRS, down-select from the </w:t>
            </w:r>
            <w:r w:rsidRPr="003E3466">
              <w:rPr>
                <w:rFonts w:eastAsia="Malgun Gothic"/>
              </w:rPr>
              <w:t>following</w:t>
            </w:r>
            <w:r w:rsidRPr="003E3466">
              <w:rPr>
                <w:rFonts w:eastAsia="Malgun Gothic" w:hint="eastAsia"/>
              </w:rPr>
              <w:t xml:space="preserve"> options:</w:t>
            </w:r>
          </w:p>
          <w:p w14:paraId="48BD1ED7" w14:textId="77777777" w:rsidR="00F23A2A" w:rsidRPr="003E3466" w:rsidRDefault="00F23A2A" w:rsidP="00F23A2A">
            <w:pPr>
              <w:numPr>
                <w:ilvl w:val="1"/>
                <w:numId w:val="31"/>
              </w:numPr>
              <w:rPr>
                <w:rFonts w:eastAsia="Malgun Gothic"/>
              </w:rPr>
            </w:pPr>
            <w:r w:rsidRPr="003E3466">
              <w:rPr>
                <w:rFonts w:eastAsia="Malgun Gothic" w:hint="eastAsia"/>
              </w:rPr>
              <w:t xml:space="preserve">Option 1: </w:t>
            </w:r>
          </w:p>
          <w:p w14:paraId="1A5508A8" w14:textId="77777777" w:rsidR="00F23A2A" w:rsidRPr="003E3466" w:rsidRDefault="00F23A2A" w:rsidP="00F23A2A">
            <w:pPr>
              <w:numPr>
                <w:ilvl w:val="2"/>
                <w:numId w:val="31"/>
              </w:numPr>
              <w:rPr>
                <w:rFonts w:eastAsia="Malgun Gothic"/>
              </w:rPr>
            </w:pPr>
            <w:r w:rsidRPr="003E3466">
              <w:rPr>
                <w:rFonts w:eastAsia="Malgun Gothic"/>
              </w:rPr>
              <w:t>T</w:t>
            </w:r>
            <w:r w:rsidRPr="003E3466">
              <w:rPr>
                <w:rFonts w:eastAsia="Malgun Gothic" w:hint="eastAsia"/>
              </w:rPr>
              <w:t xml:space="preserve">he valid symbol type for SP-CSI on PUCCH or PUSCH is explicitly configured in </w:t>
            </w:r>
            <w:r w:rsidRPr="003E3466">
              <w:rPr>
                <w:rFonts w:eastAsia="Malgun Gothic" w:hint="eastAsia"/>
                <w:i/>
              </w:rPr>
              <w:t>CSI-</w:t>
            </w:r>
            <w:proofErr w:type="spellStart"/>
            <w:r w:rsidRPr="003E3466">
              <w:rPr>
                <w:rFonts w:eastAsia="Malgun Gothic" w:hint="eastAsia"/>
                <w:i/>
              </w:rPr>
              <w:t>ReportConfig</w:t>
            </w:r>
            <w:proofErr w:type="spellEnd"/>
            <w:r w:rsidRPr="003E3466">
              <w:rPr>
                <w:rFonts w:eastAsia="Malgun Gothic" w:hint="eastAsia"/>
              </w:rPr>
              <w:t xml:space="preserve">. </w:t>
            </w:r>
          </w:p>
          <w:p w14:paraId="4B39D3BF" w14:textId="77777777" w:rsidR="00F23A2A" w:rsidRPr="003E3466" w:rsidRDefault="00F23A2A" w:rsidP="00F23A2A">
            <w:pPr>
              <w:numPr>
                <w:ilvl w:val="2"/>
                <w:numId w:val="31"/>
              </w:numPr>
              <w:rPr>
                <w:rFonts w:eastAsia="Malgun Gothic"/>
              </w:rPr>
            </w:pPr>
            <w:r w:rsidRPr="003E3466">
              <w:rPr>
                <w:rFonts w:eastAsia="Malgun Gothic"/>
              </w:rPr>
              <w:t>T</w:t>
            </w:r>
            <w:r w:rsidRPr="003E3466">
              <w:rPr>
                <w:rFonts w:eastAsia="Malgun Gothic" w:hint="eastAsia"/>
              </w:rPr>
              <w:t xml:space="preserve">he valid symbol type for type 2 CG PUSCH is explicitly configured in </w:t>
            </w:r>
            <w:proofErr w:type="spellStart"/>
            <w:r w:rsidRPr="003E3466">
              <w:rPr>
                <w:rFonts w:eastAsia="Malgun Gothic" w:hint="eastAsia"/>
                <w:i/>
              </w:rPr>
              <w:t>ConfiguredGrantConfig</w:t>
            </w:r>
            <w:proofErr w:type="spellEnd"/>
            <w:r w:rsidRPr="003E3466">
              <w:rPr>
                <w:rFonts w:eastAsia="Malgun Gothic" w:hint="eastAsia"/>
              </w:rPr>
              <w:t xml:space="preserve">. </w:t>
            </w:r>
          </w:p>
          <w:p w14:paraId="047D2181" w14:textId="77777777" w:rsidR="00F23A2A" w:rsidRPr="003E3466" w:rsidRDefault="00F23A2A" w:rsidP="00F23A2A">
            <w:pPr>
              <w:numPr>
                <w:ilvl w:val="2"/>
                <w:numId w:val="31"/>
              </w:numPr>
              <w:rPr>
                <w:rFonts w:eastAsia="Malgun Gothic"/>
              </w:rPr>
            </w:pPr>
            <w:r w:rsidRPr="003E3466">
              <w:rPr>
                <w:rFonts w:eastAsia="Malgun Gothic"/>
              </w:rPr>
              <w:t>T</w:t>
            </w:r>
            <w:r w:rsidRPr="003E3466">
              <w:rPr>
                <w:rFonts w:eastAsia="Malgun Gothic" w:hint="eastAsia"/>
              </w:rPr>
              <w:t xml:space="preserve">he valid symbol type for SPS PDSCH is explicitly configured in </w:t>
            </w:r>
            <w:r w:rsidRPr="003E3466">
              <w:rPr>
                <w:rFonts w:eastAsia="Malgun Gothic" w:hint="eastAsia"/>
                <w:i/>
              </w:rPr>
              <w:t>SPS-Config</w:t>
            </w:r>
            <w:r w:rsidRPr="003E3466">
              <w:rPr>
                <w:rFonts w:eastAsia="Malgun Gothic" w:hint="eastAsia"/>
              </w:rPr>
              <w:t xml:space="preserve">. </w:t>
            </w:r>
          </w:p>
          <w:p w14:paraId="4F7B008B" w14:textId="77777777" w:rsidR="00F23A2A" w:rsidRPr="00942F0C" w:rsidRDefault="00F23A2A" w:rsidP="00F23A2A">
            <w:pPr>
              <w:numPr>
                <w:ilvl w:val="2"/>
                <w:numId w:val="31"/>
              </w:numPr>
              <w:rPr>
                <w:rFonts w:eastAsia="Malgun Gothic"/>
              </w:rPr>
            </w:pPr>
            <w:r w:rsidRPr="00942F0C">
              <w:rPr>
                <w:rFonts w:eastAsia="Malgun Gothic"/>
              </w:rPr>
              <w:lastRenderedPageBreak/>
              <w:t>T</w:t>
            </w:r>
            <w:r w:rsidRPr="00942F0C">
              <w:rPr>
                <w:rFonts w:eastAsia="Malgun Gothic" w:hint="eastAsia"/>
              </w:rPr>
              <w:t>he valid symbol type for semi-persistent SRS is explicitly configured in [</w:t>
            </w:r>
            <w:r w:rsidRPr="00942F0C">
              <w:rPr>
                <w:rFonts w:eastAsia="Malgun Gothic" w:hint="eastAsia"/>
                <w:i/>
              </w:rPr>
              <w:t>SRS-Config</w:t>
            </w:r>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Malgun Gothic" w:hint="eastAsia"/>
              </w:rPr>
              <w:t>].</w:t>
            </w:r>
          </w:p>
          <w:p w14:paraId="3CD0B48E" w14:textId="77777777" w:rsidR="00F23A2A" w:rsidRPr="003E3466" w:rsidRDefault="00F23A2A" w:rsidP="00F23A2A">
            <w:pPr>
              <w:numPr>
                <w:ilvl w:val="1"/>
                <w:numId w:val="31"/>
              </w:numPr>
              <w:rPr>
                <w:rFonts w:eastAsia="Malgun Gothic"/>
              </w:rPr>
            </w:pPr>
            <w:r w:rsidRPr="003E3466">
              <w:rPr>
                <w:rFonts w:eastAsia="Malgun Gothic" w:hint="eastAsia"/>
              </w:rPr>
              <w:t xml:space="preserve">Option 2: </w:t>
            </w:r>
          </w:p>
          <w:p w14:paraId="2DAB802E" w14:textId="77777777" w:rsidR="00F23A2A" w:rsidRPr="003E3466" w:rsidRDefault="00F23A2A" w:rsidP="00F23A2A">
            <w:pPr>
              <w:numPr>
                <w:ilvl w:val="2"/>
                <w:numId w:val="31"/>
              </w:numPr>
              <w:rPr>
                <w:rFonts w:eastAsia="Malgun Gothic"/>
              </w:rPr>
            </w:pPr>
            <w:r w:rsidRPr="003E3466">
              <w:rPr>
                <w:rFonts w:eastAsia="Malgun Gothic"/>
              </w:rPr>
              <w:t>T</w:t>
            </w:r>
            <w:r w:rsidRPr="003E3466">
              <w:rPr>
                <w:rFonts w:eastAsia="Malgun Gothic" w:hint="eastAsia"/>
              </w:rPr>
              <w:t>he valid symbol type for SP-CSI on PUCCH or PUSCH is determined based on the symbol type of the first PUSCH/ PUCCH after activation.</w:t>
            </w:r>
          </w:p>
          <w:p w14:paraId="27614153" w14:textId="77777777" w:rsidR="00F23A2A" w:rsidRPr="003E3466" w:rsidRDefault="00F23A2A" w:rsidP="00F23A2A">
            <w:pPr>
              <w:numPr>
                <w:ilvl w:val="2"/>
                <w:numId w:val="31"/>
              </w:numPr>
              <w:rPr>
                <w:rFonts w:eastAsia="Malgun Gothic"/>
              </w:rPr>
            </w:pPr>
            <w:r w:rsidRPr="003E3466">
              <w:rPr>
                <w:rFonts w:eastAsia="Malgun Gothic"/>
              </w:rPr>
              <w:t>T</w:t>
            </w:r>
            <w:r w:rsidRPr="003E3466">
              <w:rPr>
                <w:rFonts w:eastAsia="Malgun Gothic" w:hint="eastAsia"/>
              </w:rPr>
              <w:t>he valid symbol type for type 2 CG PUS</w:t>
            </w:r>
            <w:r>
              <w:rPr>
                <w:rFonts w:eastAsia="Malgun Gothic"/>
              </w:rPr>
              <w:t>CH</w:t>
            </w:r>
            <w:r w:rsidRPr="003E3466">
              <w:rPr>
                <w:rFonts w:eastAsia="Malgun Gothic" w:hint="eastAsia"/>
              </w:rPr>
              <w:t xml:space="preserve"> is determined based on the symbol type of the first CG PUSCH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5913D41C" w14:textId="77777777" w:rsidR="00F23A2A" w:rsidRPr="003E3466" w:rsidRDefault="00F23A2A" w:rsidP="00F23A2A">
            <w:pPr>
              <w:numPr>
                <w:ilvl w:val="2"/>
                <w:numId w:val="31"/>
              </w:numPr>
              <w:rPr>
                <w:rFonts w:eastAsia="Malgun Gothic"/>
              </w:rPr>
            </w:pPr>
            <w:r w:rsidRPr="003E3466">
              <w:rPr>
                <w:rFonts w:eastAsia="Malgun Gothic"/>
              </w:rPr>
              <w:t>T</w:t>
            </w:r>
            <w:r w:rsidRPr="003E3466">
              <w:rPr>
                <w:rFonts w:eastAsia="Malgun Gothic" w:hint="eastAsia"/>
              </w:rPr>
              <w:t xml:space="preserve">he valid symbol type for SPS PDSCH is determined based on the symbol type of the first SPS PDSCH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68BD1089" w14:textId="77777777" w:rsidR="00F23A2A" w:rsidRPr="002048E5" w:rsidRDefault="00F23A2A" w:rsidP="00F23A2A">
            <w:pPr>
              <w:pStyle w:val="ListParagraph"/>
              <w:numPr>
                <w:ilvl w:val="2"/>
                <w:numId w:val="31"/>
              </w:numPr>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63653E23" w14:textId="77777777" w:rsidR="00F23A2A" w:rsidRDefault="00F23A2A" w:rsidP="00BA6306"/>
        </w:tc>
      </w:tr>
    </w:tbl>
    <w:p w14:paraId="7A399120" w14:textId="234AEBAE" w:rsidR="00F23A2A" w:rsidRDefault="00F23A2A" w:rsidP="00BA6306">
      <w:pPr>
        <w:rPr>
          <w:lang w:eastAsia="zh-CN"/>
        </w:rPr>
      </w:pPr>
    </w:p>
    <w:p w14:paraId="31F4B580" w14:textId="23F21C83" w:rsidR="00762022" w:rsidRPr="00316614" w:rsidRDefault="00231540" w:rsidP="00316614">
      <w:pPr>
        <w:jc w:val="both"/>
        <w:rPr>
          <w:rFonts w:asciiTheme="minorHAnsi" w:eastAsia="Malgun Gothic" w:hAnsiTheme="minorHAnsi" w:cstheme="minorHAnsi"/>
          <w:sz w:val="21"/>
          <w:szCs w:val="21"/>
        </w:rPr>
      </w:pPr>
      <w:r w:rsidRPr="004603B5">
        <w:rPr>
          <w:rFonts w:asciiTheme="minorHAnsi" w:eastAsia="Malgun Gothic" w:hAnsiTheme="minorHAnsi" w:cstheme="minorHAnsi"/>
          <w:sz w:val="21"/>
          <w:szCs w:val="21"/>
        </w:rPr>
        <w:t>For SP-CSI on PUCCH or PUSCH, type 2 CG PUSCH, SPS PDSCH and semi-persistent SRS,</w:t>
      </w:r>
      <w:r w:rsidR="00C07176" w:rsidRPr="004603B5">
        <w:rPr>
          <w:rFonts w:asciiTheme="minorHAnsi" w:hAnsiTheme="minorHAnsi" w:cstheme="minorHAnsi"/>
          <w:sz w:val="21"/>
          <w:szCs w:val="21"/>
        </w:rPr>
        <w:t xml:space="preserve"> DCI will activate the </w:t>
      </w:r>
      <w:r w:rsidR="00C07176" w:rsidRPr="004603B5">
        <w:rPr>
          <w:rFonts w:asciiTheme="minorHAnsi" w:eastAsia="Malgun Gothic" w:hAnsiTheme="minorHAnsi" w:cstheme="minorHAnsi"/>
          <w:sz w:val="21"/>
          <w:szCs w:val="21"/>
        </w:rPr>
        <w:t xml:space="preserve">statically configured transmissions/receptions. Explicit configuration for SBFD symbols by RRC looks a </w:t>
      </w:r>
      <w:r w:rsidR="004603B5" w:rsidRPr="004603B5">
        <w:rPr>
          <w:rFonts w:asciiTheme="minorHAnsi" w:eastAsia="Malgun Gothic" w:hAnsiTheme="minorHAnsi" w:cstheme="minorHAnsi"/>
          <w:sz w:val="21"/>
          <w:szCs w:val="21"/>
        </w:rPr>
        <w:t>cleaner solution</w:t>
      </w:r>
      <w:r w:rsidR="00C07176" w:rsidRPr="004603B5">
        <w:rPr>
          <w:rFonts w:asciiTheme="minorHAnsi" w:eastAsia="Malgun Gothic" w:hAnsiTheme="minorHAnsi" w:cstheme="minorHAnsi"/>
          <w:sz w:val="21"/>
          <w:szCs w:val="21"/>
        </w:rPr>
        <w:t xml:space="preserve">, but it comes with additional overhead. </w:t>
      </w:r>
      <w:r w:rsidR="004603B5" w:rsidRPr="004603B5">
        <w:rPr>
          <w:rFonts w:asciiTheme="minorHAnsi" w:eastAsia="Malgun Gothic" w:hAnsiTheme="minorHAnsi" w:cstheme="minorHAnsi"/>
          <w:sz w:val="21"/>
          <w:szCs w:val="21"/>
        </w:rPr>
        <w:t>The other option is to determine the transmission/reception based on the symbol type associated with the activation of DCI. This approach doesn’t have any additional overhead and requires a simple rule. So, option 2 is preferred for SP-CSI on PUCCH or PUSCH, type 2 CG PUSCH, SPS PDSCH and semi-persistent SRS.</w:t>
      </w:r>
    </w:p>
    <w:p w14:paraId="62F01A6B" w14:textId="34156AE3" w:rsidR="00573588" w:rsidRPr="00316614" w:rsidRDefault="004603B5" w:rsidP="000C4B44">
      <w:pPr>
        <w:spacing w:before="120" w:after="120"/>
        <w:rPr>
          <w:rFonts w:asciiTheme="minorHAnsi" w:hAnsiTheme="minorHAnsi" w:cstheme="minorHAnsi"/>
          <w:b/>
          <w:bCs/>
          <w:sz w:val="21"/>
          <w:szCs w:val="21"/>
          <w:lang w:eastAsia="zh-CN"/>
        </w:rPr>
      </w:pPr>
      <w:r w:rsidRPr="004603B5">
        <w:rPr>
          <w:rFonts w:asciiTheme="minorHAnsi" w:hAnsiTheme="minorHAnsi" w:cstheme="minorHAnsi"/>
          <w:b/>
          <w:bCs/>
          <w:sz w:val="21"/>
          <w:szCs w:val="21"/>
          <w:lang w:eastAsia="zh-CN"/>
        </w:rPr>
        <w:t>Proposal</w:t>
      </w:r>
      <w:r w:rsidR="000C4B44">
        <w:rPr>
          <w:rFonts w:asciiTheme="minorHAnsi" w:hAnsiTheme="minorHAnsi" w:cstheme="minorHAnsi"/>
          <w:b/>
          <w:bCs/>
          <w:sz w:val="21"/>
          <w:szCs w:val="21"/>
          <w:lang w:eastAsia="zh-CN"/>
        </w:rPr>
        <w:t xml:space="preserve"> 11</w:t>
      </w:r>
      <w:r w:rsidRPr="004603B5">
        <w:rPr>
          <w:rFonts w:asciiTheme="minorHAnsi" w:hAnsiTheme="minorHAnsi" w:cstheme="minorHAnsi"/>
          <w:b/>
          <w:bCs/>
          <w:sz w:val="21"/>
          <w:szCs w:val="21"/>
          <w:lang w:eastAsia="zh-CN"/>
        </w:rPr>
        <w:t xml:space="preserve">: </w:t>
      </w:r>
      <w:r w:rsidRPr="00316614">
        <w:rPr>
          <w:rFonts w:asciiTheme="minorHAnsi" w:hAnsiTheme="minorHAnsi" w:cstheme="minorHAnsi"/>
          <w:b/>
          <w:bCs/>
          <w:sz w:val="21"/>
          <w:szCs w:val="21"/>
          <w:lang w:eastAsia="zh-CN"/>
        </w:rPr>
        <w:t>For SP-CSI on PUCCH or PUSCH, type 2 CG PUSCH, SPS PDSCH and semi-persistent SRS, option 2 is preferred, i.e., the valid symbol type for SPS PDSCH is determined based on the symbol type of the first SP-CSI on PUCCH or PUSCH/ type 2 CG PUSCH/ SPS PDSCH associated with activation DCI.</w:t>
      </w:r>
    </w:p>
    <w:p w14:paraId="47C8A68B" w14:textId="77777777" w:rsidR="00416E33" w:rsidRDefault="00416E33" w:rsidP="00416E33">
      <w:pPr>
        <w:spacing w:after="120"/>
        <w:rPr>
          <w:rFonts w:asciiTheme="minorHAnsi" w:hAnsiTheme="minorHAnsi" w:cstheme="minorHAnsi"/>
          <w:sz w:val="21"/>
          <w:szCs w:val="21"/>
        </w:rPr>
      </w:pPr>
    </w:p>
    <w:tbl>
      <w:tblPr>
        <w:tblStyle w:val="TableGrid"/>
        <w:tblW w:w="0" w:type="auto"/>
        <w:tblLook w:val="04A0" w:firstRow="1" w:lastRow="0" w:firstColumn="1" w:lastColumn="0" w:noHBand="0" w:noVBand="1"/>
      </w:tblPr>
      <w:tblGrid>
        <w:gridCol w:w="9350"/>
      </w:tblGrid>
      <w:tr w:rsidR="00416E33" w14:paraId="139BFB8F" w14:textId="77777777" w:rsidTr="00416E33">
        <w:tc>
          <w:tcPr>
            <w:tcW w:w="9350" w:type="dxa"/>
            <w:tcBorders>
              <w:top w:val="single" w:sz="4" w:space="0" w:color="auto"/>
              <w:left w:val="single" w:sz="4" w:space="0" w:color="auto"/>
              <w:bottom w:val="single" w:sz="4" w:space="0" w:color="auto"/>
              <w:right w:val="single" w:sz="4" w:space="0" w:color="auto"/>
            </w:tcBorders>
            <w:hideMark/>
          </w:tcPr>
          <w:p w14:paraId="77AA071F" w14:textId="77777777" w:rsidR="00416E33" w:rsidRDefault="00416E33">
            <w:pPr>
              <w:rPr>
                <w:rFonts w:asciiTheme="minorHAnsi" w:hAnsiTheme="minorHAnsi" w:cstheme="minorHAnsi"/>
                <w:b/>
                <w:sz w:val="22"/>
                <w:szCs w:val="22"/>
              </w:rPr>
            </w:pPr>
            <w:r>
              <w:rPr>
                <w:rFonts w:asciiTheme="minorHAnsi" w:hAnsiTheme="minorHAnsi" w:cstheme="minorHAnsi"/>
                <w:b/>
                <w:highlight w:val="darkYellow"/>
              </w:rPr>
              <w:t>Working Assumption</w:t>
            </w:r>
          </w:p>
          <w:p w14:paraId="50E02E4A" w14:textId="77777777" w:rsidR="00416E33" w:rsidRDefault="00416E33">
            <w:pPr>
              <w:tabs>
                <w:tab w:val="left" w:pos="0"/>
              </w:tabs>
              <w:rPr>
                <w:rFonts w:asciiTheme="minorHAnsi" w:hAnsiTheme="minorHAnsi" w:cstheme="minorHAnsi"/>
                <w:sz w:val="21"/>
                <w:szCs w:val="21"/>
              </w:rPr>
            </w:pPr>
            <w:r>
              <w:rPr>
                <w:rFonts w:asciiTheme="minorHAnsi" w:hAnsiTheme="minorHAnsi" w:cstheme="minorHAnsi"/>
                <w:sz w:val="21"/>
                <w:szCs w:val="21"/>
              </w:rPr>
              <w:t xml:space="preserve">For </w:t>
            </w:r>
            <w:r>
              <w:rPr>
                <w:rFonts w:asciiTheme="minorHAnsi" w:eastAsia="Malgun Gothic" w:hAnsiTheme="minorHAnsi" w:cstheme="minorHAnsi"/>
                <w:sz w:val="21"/>
                <w:szCs w:val="21"/>
              </w:rPr>
              <w:t>frequency resource allocation for CSI-RS across downlink sub bands for SBFD-aware UEs</w:t>
            </w:r>
            <w:r>
              <w:rPr>
                <w:rFonts w:asciiTheme="minorHAnsi" w:hAnsiTheme="minorHAnsi" w:cstheme="minorHAnsi"/>
                <w:sz w:val="21"/>
                <w:szCs w:val="21"/>
              </w:rPr>
              <w:t>, support o</w:t>
            </w:r>
            <w:r>
              <w:rPr>
                <w:rFonts w:asciiTheme="minorHAnsi" w:eastAsia="Malgun Gothic" w:hAnsiTheme="minorHAnsi" w:cstheme="minorHAnsi"/>
                <w:sz w:val="21"/>
                <w:szCs w:val="21"/>
              </w:rPr>
              <w:t xml:space="preserve">ne contiguous CSI-RS resource allocation with non-contiguous CSI-RS resource derived by excluding frequency resources outside DL </w:t>
            </w:r>
            <w:r>
              <w:rPr>
                <w:rFonts w:asciiTheme="minorHAnsi" w:hAnsiTheme="minorHAnsi" w:cstheme="minorHAnsi"/>
                <w:sz w:val="21"/>
                <w:szCs w:val="21"/>
              </w:rPr>
              <w:t>usable PRBs.</w:t>
            </w:r>
          </w:p>
          <w:p w14:paraId="435CBACE" w14:textId="77777777" w:rsidR="00416E33" w:rsidRDefault="00416E33" w:rsidP="00416E33">
            <w:pPr>
              <w:numPr>
                <w:ilvl w:val="1"/>
                <w:numId w:val="34"/>
              </w:numPr>
              <w:suppressAutoHyphens/>
              <w:jc w:val="both"/>
              <w:rPr>
                <w:rFonts w:asciiTheme="minorHAnsi" w:hAnsiTheme="minorHAnsi" w:cstheme="minorHAnsi"/>
                <w:sz w:val="21"/>
                <w:szCs w:val="21"/>
              </w:rPr>
            </w:pPr>
            <w:r>
              <w:rPr>
                <w:rFonts w:asciiTheme="minorHAnsi" w:hAnsiTheme="minorHAnsi" w:cstheme="minorHAnsi"/>
                <w:sz w:val="21"/>
                <w:szCs w:val="21"/>
              </w:rPr>
              <w:t>No impact on CSI-RS sequence generation</w:t>
            </w:r>
          </w:p>
          <w:p w14:paraId="57773638" w14:textId="77777777" w:rsidR="00416E33" w:rsidRDefault="00416E33" w:rsidP="00416E33">
            <w:pPr>
              <w:numPr>
                <w:ilvl w:val="1"/>
                <w:numId w:val="34"/>
              </w:numPr>
              <w:suppressAutoHyphens/>
              <w:jc w:val="both"/>
              <w:rPr>
                <w:rFonts w:asciiTheme="minorHAnsi" w:hAnsiTheme="minorHAnsi" w:cstheme="minorHAnsi"/>
                <w:sz w:val="21"/>
                <w:szCs w:val="21"/>
              </w:rPr>
            </w:pPr>
            <w:r>
              <w:rPr>
                <w:rFonts w:asciiTheme="minorHAnsi" w:hAnsiTheme="minorHAnsi" w:cstheme="minorHAnsi"/>
                <w:sz w:val="21"/>
                <w:szCs w:val="21"/>
              </w:rPr>
              <w:t>CSI-RS sequence mapping is applied to CSI-RS resources within DL usable PRBs only (effectively, this is same as the case when the CSI-RS sequence mapped to the RBs outside the DL usable PRBs are punctured)</w:t>
            </w:r>
          </w:p>
          <w:p w14:paraId="1367E3D4" w14:textId="77777777" w:rsidR="00416E33" w:rsidRDefault="00416E33" w:rsidP="00416E33">
            <w:pPr>
              <w:numPr>
                <w:ilvl w:val="1"/>
                <w:numId w:val="34"/>
              </w:numPr>
              <w:suppressAutoHyphens/>
              <w:jc w:val="both"/>
            </w:pPr>
            <w:r w:rsidRPr="00D65526">
              <w:rPr>
                <w:rFonts w:asciiTheme="minorHAnsi" w:hAnsiTheme="minorHAnsi" w:cstheme="minorHAnsi"/>
                <w:sz w:val="21"/>
                <w:szCs w:val="21"/>
              </w:rPr>
              <w:t>RAN1 to further study the impact on CSI processing timeline in SBFD symbols to process the CSI-RS across the two DL sub bands</w:t>
            </w:r>
          </w:p>
        </w:tc>
      </w:tr>
    </w:tbl>
    <w:p w14:paraId="620E519F" w14:textId="77777777" w:rsidR="00416E33" w:rsidRDefault="00416E33" w:rsidP="00416E33">
      <w:pPr>
        <w:spacing w:after="120"/>
        <w:rPr>
          <w:b/>
          <w:bCs/>
          <w:lang w:eastAsia="zh-CN"/>
        </w:rPr>
      </w:pPr>
    </w:p>
    <w:p w14:paraId="5A5E3533" w14:textId="77777777" w:rsidR="00416E33" w:rsidRDefault="00416E33" w:rsidP="00416E33">
      <w:pPr>
        <w:spacing w:after="120"/>
        <w:rPr>
          <w:rFonts w:asciiTheme="minorHAnsi" w:hAnsiTheme="minorHAnsi" w:cstheme="minorBidi"/>
          <w:sz w:val="21"/>
          <w:szCs w:val="21"/>
          <w:lang w:eastAsia="zh-CN"/>
        </w:rPr>
      </w:pPr>
      <w:r>
        <w:rPr>
          <w:rFonts w:asciiTheme="minorHAnsi" w:hAnsiTheme="minorHAnsi" w:cstheme="minorBidi"/>
          <w:sz w:val="21"/>
          <w:szCs w:val="21"/>
          <w:lang w:eastAsia="zh-CN"/>
        </w:rPr>
        <w:t xml:space="preserve">As the CSI processing by combining the frequency resource, we don’t see increase in the time line / complexity due to SBFD sub bands. </w:t>
      </w:r>
    </w:p>
    <w:p w14:paraId="6B2BC9B4" w14:textId="027EE4C9" w:rsidR="00416E33" w:rsidRDefault="00416E33" w:rsidP="00416E33">
      <w:pPr>
        <w:spacing w:after="120"/>
        <w:rPr>
          <w:rFonts w:asciiTheme="minorHAnsi" w:hAnsiTheme="minorHAnsi" w:cstheme="minorHAnsi"/>
          <w:b/>
          <w:bCs/>
          <w:sz w:val="21"/>
          <w:szCs w:val="21"/>
        </w:rPr>
      </w:pPr>
      <w:r>
        <w:rPr>
          <w:rFonts w:asciiTheme="minorHAnsi" w:hAnsiTheme="minorHAnsi" w:cstheme="minorHAnsi"/>
          <w:b/>
          <w:bCs/>
          <w:sz w:val="21"/>
          <w:szCs w:val="21"/>
        </w:rPr>
        <w:t>Proposal</w:t>
      </w:r>
      <w:r w:rsidR="000C4B44">
        <w:rPr>
          <w:rFonts w:asciiTheme="minorHAnsi" w:hAnsiTheme="minorHAnsi" w:cstheme="minorHAnsi"/>
          <w:b/>
          <w:bCs/>
          <w:sz w:val="21"/>
          <w:szCs w:val="21"/>
        </w:rPr>
        <w:t xml:space="preserve"> 12</w:t>
      </w:r>
      <w:r>
        <w:rPr>
          <w:rFonts w:asciiTheme="minorHAnsi" w:hAnsiTheme="minorHAnsi" w:cstheme="minorHAnsi"/>
          <w:b/>
          <w:bCs/>
          <w:sz w:val="21"/>
          <w:szCs w:val="21"/>
        </w:rPr>
        <w:t xml:space="preserve">: There will be no impact on the CSI processing timeline as the CSI resources received in SBFD symbols is smaller than resources of non SBFD symbols. </w:t>
      </w:r>
    </w:p>
    <w:p w14:paraId="09E5F8FA" w14:textId="77777777" w:rsidR="00416E33" w:rsidRDefault="00416E33" w:rsidP="00416E33">
      <w:pPr>
        <w:spacing w:after="120"/>
        <w:rPr>
          <w:rFonts w:asciiTheme="minorHAnsi" w:hAnsiTheme="minorHAnsi" w:cstheme="minorBidi"/>
          <w:b/>
          <w:sz w:val="21"/>
          <w:szCs w:val="21"/>
        </w:rPr>
      </w:pPr>
    </w:p>
    <w:p w14:paraId="568D4897" w14:textId="77777777" w:rsidR="00416E33" w:rsidRDefault="00416E33" w:rsidP="00416E33">
      <w:pPr>
        <w:spacing w:after="120"/>
        <w:rPr>
          <w:rFonts w:asciiTheme="minorHAnsi" w:hAnsiTheme="minorHAnsi" w:cstheme="minorBidi"/>
          <w:sz w:val="21"/>
          <w:szCs w:val="21"/>
        </w:rPr>
      </w:pPr>
      <w:r>
        <w:rPr>
          <w:rFonts w:asciiTheme="minorHAnsi" w:hAnsiTheme="minorHAnsi" w:cstheme="minorBidi"/>
          <w:sz w:val="21"/>
          <w:szCs w:val="21"/>
        </w:rPr>
        <w:t xml:space="preserve"> In RAN1#117, an offline discussion happened on SRS in SBFD symbols.</w:t>
      </w:r>
    </w:p>
    <w:tbl>
      <w:tblPr>
        <w:tblStyle w:val="TableGrid"/>
        <w:tblW w:w="0" w:type="auto"/>
        <w:tblLook w:val="04A0" w:firstRow="1" w:lastRow="0" w:firstColumn="1" w:lastColumn="0" w:noHBand="0" w:noVBand="1"/>
      </w:tblPr>
      <w:tblGrid>
        <w:gridCol w:w="9350"/>
      </w:tblGrid>
      <w:tr w:rsidR="00416E33" w14:paraId="49C74EA4" w14:textId="77777777" w:rsidTr="00416E33">
        <w:tc>
          <w:tcPr>
            <w:tcW w:w="9350" w:type="dxa"/>
            <w:tcBorders>
              <w:top w:val="single" w:sz="4" w:space="0" w:color="auto"/>
              <w:left w:val="single" w:sz="4" w:space="0" w:color="auto"/>
              <w:bottom w:val="single" w:sz="4" w:space="0" w:color="auto"/>
              <w:right w:val="single" w:sz="4" w:space="0" w:color="auto"/>
            </w:tcBorders>
            <w:hideMark/>
          </w:tcPr>
          <w:p w14:paraId="0526A46C" w14:textId="77777777" w:rsidR="00416E33" w:rsidRDefault="00416E33">
            <w:pPr>
              <w:spacing w:after="120"/>
              <w:rPr>
                <w:b/>
                <w:lang w:val="en-US"/>
              </w:rPr>
            </w:pPr>
            <w:r>
              <w:rPr>
                <w:b/>
              </w:rPr>
              <w:t>Discussion on SRS in SBFD symbols:</w:t>
            </w:r>
          </w:p>
          <w:p w14:paraId="367E755D" w14:textId="77777777" w:rsidR="00416E33" w:rsidRDefault="00416E33">
            <w:r>
              <w:t>Support separate configurations of two SRS resource sets for SRS transmissions in SBFD symbols and non-SBFD symbols respectively with same usage.</w:t>
            </w:r>
          </w:p>
          <w:p w14:paraId="2C69381E" w14:textId="77777777" w:rsidR="00416E33" w:rsidRDefault="00416E33" w:rsidP="00416E33">
            <w:pPr>
              <w:numPr>
                <w:ilvl w:val="0"/>
                <w:numId w:val="35"/>
              </w:numPr>
              <w:rPr>
                <w:rFonts w:ascii="Times" w:eastAsia="Malgun Gothic" w:hAnsi="Times" w:cs="Times"/>
              </w:rPr>
            </w:pPr>
            <w:r>
              <w:rPr>
                <w:rFonts w:ascii="Times" w:hAnsi="Times" w:cs="Times"/>
              </w:rPr>
              <w:t>FFS applicable usage</w:t>
            </w:r>
          </w:p>
          <w:p w14:paraId="5B9AADBD" w14:textId="77777777" w:rsidR="00416E33" w:rsidRDefault="00416E33" w:rsidP="00416E33">
            <w:pPr>
              <w:numPr>
                <w:ilvl w:val="0"/>
                <w:numId w:val="35"/>
              </w:numPr>
              <w:rPr>
                <w:rFonts w:ascii="Times" w:eastAsia="Malgun Gothic" w:hAnsi="Times" w:cs="Times"/>
              </w:rPr>
            </w:pPr>
            <w:r>
              <w:rPr>
                <w:rFonts w:ascii="Times" w:hAnsi="Times" w:cs="Times"/>
              </w:rPr>
              <w:t xml:space="preserve">FFS same or separate </w:t>
            </w:r>
            <w:r>
              <w:rPr>
                <w:rFonts w:ascii="Times" w:hAnsi="Times" w:cs="Times"/>
                <w:i/>
              </w:rPr>
              <w:t>SRS-Config</w:t>
            </w:r>
            <w:r>
              <w:rPr>
                <w:rFonts w:ascii="Times" w:hAnsi="Times" w:cs="Times"/>
              </w:rPr>
              <w:t xml:space="preserve"> for the two SRS resource sets</w:t>
            </w:r>
          </w:p>
          <w:p w14:paraId="58081981" w14:textId="77777777" w:rsidR="00416E33" w:rsidRDefault="00416E33" w:rsidP="00416E33">
            <w:pPr>
              <w:numPr>
                <w:ilvl w:val="0"/>
                <w:numId w:val="35"/>
              </w:numPr>
              <w:rPr>
                <w:rFonts w:ascii="Times" w:eastAsia="Malgun Gothic" w:hAnsi="Times" w:cs="Times"/>
              </w:rPr>
            </w:pPr>
            <w:r>
              <w:rPr>
                <w:rFonts w:ascii="Times" w:hAnsi="Times" w:cs="Times"/>
              </w:rPr>
              <w:t xml:space="preserve">FFS how to determine the association between the two SRS resource sets and two </w:t>
            </w:r>
            <w:proofErr w:type="gramStart"/>
            <w:r>
              <w:rPr>
                <w:rFonts w:ascii="Times" w:hAnsi="Times" w:cs="Times"/>
              </w:rPr>
              <w:t>symbols</w:t>
            </w:r>
            <w:proofErr w:type="gramEnd"/>
            <w:r>
              <w:rPr>
                <w:rFonts w:ascii="Times" w:hAnsi="Times" w:cs="Times"/>
              </w:rPr>
              <w:t xml:space="preserve"> types</w:t>
            </w:r>
          </w:p>
        </w:tc>
      </w:tr>
    </w:tbl>
    <w:p w14:paraId="7E20CF2D" w14:textId="77777777" w:rsidR="00416E33" w:rsidRDefault="00416E33" w:rsidP="00416E33">
      <w:pPr>
        <w:spacing w:before="120" w:after="120"/>
        <w:jc w:val="both"/>
        <w:rPr>
          <w:rFonts w:asciiTheme="minorHAnsi" w:hAnsiTheme="minorHAnsi" w:cstheme="minorBidi"/>
          <w:sz w:val="21"/>
          <w:szCs w:val="21"/>
        </w:rPr>
      </w:pPr>
      <w:r>
        <w:rPr>
          <w:rFonts w:asciiTheme="minorHAnsi" w:hAnsiTheme="minorHAnsi" w:cstheme="minorBidi"/>
          <w:sz w:val="21"/>
          <w:szCs w:val="21"/>
        </w:rPr>
        <w:lastRenderedPageBreak/>
        <w:t xml:space="preserve">In SBFD symbols, considering the CLI influence on uplink subband, channel estimation using SRS is required. SRS will be used to select antennas of a SBFD UE (Usage: Antenna Switching), to measure the uplink channel (usage: Codebook), to measure downlink channel (Usage: non-Codebook), to measure CLI and for beam management. These are required in SBFD symbols as the interference seen by the SBFD sub band is different from the non SBFD symbols. </w:t>
      </w:r>
    </w:p>
    <w:p w14:paraId="4BB8FD3D" w14:textId="5BDB2571" w:rsidR="00416E33" w:rsidRDefault="00416E33" w:rsidP="000C4B44">
      <w:pPr>
        <w:spacing w:before="120" w:after="120"/>
        <w:rPr>
          <w:rFonts w:asciiTheme="minorHAnsi" w:hAnsiTheme="minorHAnsi" w:cstheme="minorHAnsi"/>
          <w:b/>
          <w:bCs/>
          <w:sz w:val="21"/>
          <w:szCs w:val="21"/>
        </w:rPr>
      </w:pPr>
      <w:r>
        <w:rPr>
          <w:rFonts w:asciiTheme="minorHAnsi" w:hAnsiTheme="minorHAnsi" w:cstheme="minorHAnsi"/>
          <w:b/>
          <w:bCs/>
          <w:sz w:val="21"/>
          <w:szCs w:val="21"/>
        </w:rPr>
        <w:t>Proposal</w:t>
      </w:r>
      <w:r w:rsidR="000C4B44">
        <w:rPr>
          <w:rFonts w:asciiTheme="minorHAnsi" w:hAnsiTheme="minorHAnsi" w:cstheme="minorHAnsi"/>
          <w:b/>
          <w:bCs/>
          <w:sz w:val="21"/>
          <w:szCs w:val="21"/>
        </w:rPr>
        <w:t xml:space="preserve"> 13</w:t>
      </w:r>
      <w:r>
        <w:rPr>
          <w:rFonts w:asciiTheme="minorHAnsi" w:hAnsiTheme="minorHAnsi" w:cstheme="minorHAnsi"/>
          <w:b/>
          <w:bCs/>
          <w:sz w:val="21"/>
          <w:szCs w:val="21"/>
        </w:rPr>
        <w:t xml:space="preserve">: Consider the following usage for SRS in SBFD symbols: Codebook, Non-Codebook or Antenna switching, Beam management and for CLI measurement. </w:t>
      </w:r>
    </w:p>
    <w:p w14:paraId="12D7EBCC" w14:textId="7F84776F" w:rsidR="00416E33" w:rsidRDefault="00416E33" w:rsidP="00416E33">
      <w:pPr>
        <w:spacing w:after="120"/>
        <w:rPr>
          <w:rFonts w:asciiTheme="minorHAnsi" w:hAnsiTheme="minorHAnsi" w:cstheme="minorBidi"/>
          <w:b/>
          <w:bCs/>
          <w:sz w:val="21"/>
          <w:szCs w:val="21"/>
        </w:rPr>
      </w:pPr>
      <w:r>
        <w:rPr>
          <w:rFonts w:asciiTheme="minorHAnsi" w:hAnsiTheme="minorHAnsi" w:cstheme="minorBidi"/>
          <w:b/>
          <w:bCs/>
          <w:sz w:val="21"/>
          <w:szCs w:val="21"/>
        </w:rPr>
        <w:t>Proposal</w:t>
      </w:r>
      <w:r w:rsidR="000C4B44">
        <w:rPr>
          <w:rFonts w:asciiTheme="minorHAnsi" w:hAnsiTheme="minorHAnsi" w:cstheme="minorBidi"/>
          <w:b/>
          <w:bCs/>
          <w:sz w:val="21"/>
          <w:szCs w:val="21"/>
        </w:rPr>
        <w:t xml:space="preserve"> 14</w:t>
      </w:r>
      <w:r>
        <w:rPr>
          <w:rFonts w:asciiTheme="minorHAnsi" w:hAnsiTheme="minorHAnsi" w:cstheme="minorBidi"/>
          <w:b/>
          <w:bCs/>
          <w:sz w:val="21"/>
          <w:szCs w:val="21"/>
        </w:rPr>
        <w:t>: All modes of SRS configuration required in SBFD symbols as well, aperiodic, periodic and semipersistent modes.</w:t>
      </w:r>
    </w:p>
    <w:p w14:paraId="007DB466" w14:textId="77777777" w:rsidR="00416E33" w:rsidRDefault="00416E33" w:rsidP="00416E3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SRS configuration in TS 38.331</w:t>
      </w:r>
    </w:p>
    <w:tbl>
      <w:tblPr>
        <w:tblStyle w:val="TableGrid"/>
        <w:tblW w:w="0" w:type="auto"/>
        <w:tblLook w:val="04A0" w:firstRow="1" w:lastRow="0" w:firstColumn="1" w:lastColumn="0" w:noHBand="0" w:noVBand="1"/>
      </w:tblPr>
      <w:tblGrid>
        <w:gridCol w:w="9006"/>
      </w:tblGrid>
      <w:tr w:rsidR="00416E33" w14:paraId="45C29AC9" w14:textId="77777777" w:rsidTr="00416E33">
        <w:trPr>
          <w:trHeight w:val="6416"/>
        </w:trPr>
        <w:tc>
          <w:tcPr>
            <w:tcW w:w="8856" w:type="dxa"/>
            <w:tcBorders>
              <w:top w:val="single" w:sz="4" w:space="0" w:color="auto"/>
              <w:left w:val="single" w:sz="4" w:space="0" w:color="auto"/>
              <w:bottom w:val="single" w:sz="4" w:space="0" w:color="auto"/>
              <w:right w:val="single" w:sz="4" w:space="0" w:color="auto"/>
            </w:tcBorders>
          </w:tcPr>
          <w:p w14:paraId="717E64E0" w14:textId="77777777" w:rsidR="00416E33" w:rsidRDefault="00416E33">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From 3GPP TS 38.331 v18, SRS Configuration</w:t>
            </w:r>
          </w:p>
          <w:p w14:paraId="18F0CB95" w14:textId="77777777" w:rsidR="00416E33" w:rsidRDefault="00416E33">
            <w:pPr>
              <w:rPr>
                <w:rFonts w:eastAsia="SimSun"/>
                <w:sz w:val="22"/>
              </w:rPr>
            </w:pPr>
            <w:r>
              <w:rPr>
                <w:rFonts w:eastAsia="SimSun"/>
              </w:rPr>
              <w:t>&lt;************************************omitted***********************************&gt;</w:t>
            </w:r>
          </w:p>
          <w:p w14:paraId="68BEC8DA" w14:textId="7C120102" w:rsidR="00416E33" w:rsidRDefault="00416E33">
            <w:r>
              <w:rPr>
                <w:noProof/>
              </w:rPr>
              <w:drawing>
                <wp:inline distT="0" distB="0" distL="0" distR="0" wp14:anchorId="68ADFEEB" wp14:editId="2B29C25C">
                  <wp:extent cx="5534025" cy="3589655"/>
                  <wp:effectExtent l="19050" t="19050" r="28575"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3589655"/>
                          </a:xfrm>
                          <a:prstGeom prst="rect">
                            <a:avLst/>
                          </a:prstGeom>
                          <a:noFill/>
                          <a:ln w="9525" cmpd="sng">
                            <a:solidFill>
                              <a:srgbClr val="000000"/>
                            </a:solidFill>
                            <a:miter lim="800000"/>
                            <a:headEnd/>
                            <a:tailEnd/>
                          </a:ln>
                          <a:effectLst/>
                        </pic:spPr>
                      </pic:pic>
                    </a:graphicData>
                  </a:graphic>
                </wp:inline>
              </w:drawing>
            </w:r>
          </w:p>
          <w:p w14:paraId="7A2C3619" w14:textId="77777777" w:rsidR="00416E33" w:rsidRDefault="00416E33">
            <w:pPr>
              <w:rPr>
                <w:rFonts w:eastAsia="SimSun"/>
                <w:sz w:val="22"/>
              </w:rPr>
            </w:pPr>
            <w:r>
              <w:rPr>
                <w:rFonts w:eastAsia="SimSun"/>
              </w:rPr>
              <w:t>&lt;************************************omitted***********************************&gt;</w:t>
            </w:r>
          </w:p>
          <w:p w14:paraId="0D24544C" w14:textId="77777777" w:rsidR="00416E33" w:rsidRDefault="00416E33"/>
        </w:tc>
      </w:tr>
    </w:tbl>
    <w:p w14:paraId="55B8ED2E" w14:textId="77777777" w:rsidR="00416E33" w:rsidRDefault="00416E33" w:rsidP="00416E33"/>
    <w:p w14:paraId="326FE796" w14:textId="77777777" w:rsidR="00416E33" w:rsidRDefault="00416E33" w:rsidP="00416E33">
      <w:pPr>
        <w:spacing w:after="120"/>
        <w:rPr>
          <w:rFonts w:asciiTheme="minorHAnsi" w:hAnsiTheme="minorHAnsi" w:cstheme="minorHAnsi"/>
          <w:b/>
          <w:bCs/>
          <w:sz w:val="21"/>
          <w:szCs w:val="21"/>
        </w:rPr>
      </w:pPr>
    </w:p>
    <w:p w14:paraId="0A143239" w14:textId="77777777" w:rsidR="00416E33" w:rsidRDefault="00416E33" w:rsidP="00416E33">
      <w:pPr>
        <w:jc w:val="both"/>
        <w:rPr>
          <w:rFonts w:asciiTheme="minorHAnsi" w:hAnsiTheme="minorHAnsi" w:cstheme="minorBidi"/>
          <w:sz w:val="21"/>
          <w:szCs w:val="21"/>
        </w:rPr>
      </w:pPr>
      <w:r>
        <w:rPr>
          <w:rFonts w:asciiTheme="minorHAnsi" w:hAnsiTheme="minorHAnsi" w:cstheme="minorBidi"/>
          <w:sz w:val="21"/>
          <w:szCs w:val="21"/>
        </w:rPr>
        <w:t>In the current specification of TS 38.331</w:t>
      </w:r>
      <w:r>
        <w:rPr>
          <w:rFonts w:asciiTheme="minorHAnsi" w:hAnsiTheme="minorHAnsi" w:cstheme="minorBidi"/>
          <w:sz w:val="21"/>
          <w:szCs w:val="21"/>
        </w:rPr>
        <w:fldChar w:fldCharType="begin"/>
      </w:r>
      <w:r>
        <w:rPr>
          <w:rFonts w:asciiTheme="minorHAnsi" w:hAnsiTheme="minorHAnsi" w:cstheme="minorBidi"/>
          <w:sz w:val="21"/>
          <w:szCs w:val="21"/>
        </w:rPr>
        <w:instrText xml:space="preserve"> REF _Ref173435983 \r \h </w:instrText>
      </w:r>
      <w:r>
        <w:rPr>
          <w:rFonts w:asciiTheme="minorHAnsi" w:hAnsiTheme="minorHAnsi" w:cstheme="minorBidi"/>
          <w:sz w:val="21"/>
          <w:szCs w:val="21"/>
        </w:rPr>
      </w:r>
      <w:r>
        <w:rPr>
          <w:rFonts w:asciiTheme="minorHAnsi" w:hAnsiTheme="minorHAnsi" w:cstheme="minorBidi"/>
          <w:sz w:val="21"/>
          <w:szCs w:val="21"/>
        </w:rPr>
        <w:fldChar w:fldCharType="separate"/>
      </w:r>
      <w:r>
        <w:rPr>
          <w:rFonts w:asciiTheme="minorHAnsi" w:hAnsiTheme="minorHAnsi" w:cstheme="minorBidi"/>
          <w:sz w:val="21"/>
          <w:szCs w:val="21"/>
        </w:rPr>
        <w:t>[5]</w:t>
      </w:r>
      <w:r>
        <w:rPr>
          <w:rFonts w:asciiTheme="minorHAnsi" w:hAnsiTheme="minorHAnsi" w:cstheme="minorBidi"/>
          <w:sz w:val="21"/>
          <w:szCs w:val="21"/>
        </w:rPr>
        <w:fldChar w:fldCharType="end"/>
      </w:r>
      <w:r>
        <w:rPr>
          <w:rFonts w:asciiTheme="minorHAnsi" w:hAnsiTheme="minorHAnsi" w:cstheme="minorBidi"/>
          <w:sz w:val="21"/>
          <w:szCs w:val="21"/>
        </w:rPr>
        <w:t>, SRS-Config is used as a setup or release configuration under UL-BWP. In RAN1#116, it was decided to use active BWP across SBFD and non SBFD symbols with UL usable PRBs. If we have two SRS-Configuration under UL-BWP, legacy UE will interpret this incorrectly, as it is not possible to add two SRS-Configuration under one BWP. Instead, we can have a different SRS resource set (</w:t>
      </w:r>
      <w:r>
        <w:rPr>
          <w:rFonts w:ascii="Helvetica-BoldOblique" w:eastAsia="Times New Roman" w:hAnsi="Helvetica-BoldOblique"/>
          <w:b/>
          <w:bCs/>
          <w:i/>
          <w:iCs/>
          <w:color w:val="000000"/>
          <w:sz w:val="18"/>
          <w:szCs w:val="18"/>
          <w:lang w:val="en-IN" w:eastAsia="en-IN"/>
        </w:rPr>
        <w:t>SRS-</w:t>
      </w:r>
      <w:proofErr w:type="spellStart"/>
      <w:r>
        <w:rPr>
          <w:rFonts w:ascii="Helvetica-BoldOblique" w:eastAsia="Times New Roman" w:hAnsi="Helvetica-BoldOblique"/>
          <w:b/>
          <w:bCs/>
          <w:i/>
          <w:iCs/>
          <w:color w:val="000000"/>
          <w:sz w:val="18"/>
          <w:szCs w:val="18"/>
          <w:lang w:val="en-IN" w:eastAsia="en-IN"/>
        </w:rPr>
        <w:t>ResourceSet</w:t>
      </w:r>
      <w:proofErr w:type="spellEnd"/>
      <w:r>
        <w:rPr>
          <w:rFonts w:asciiTheme="minorHAnsi" w:hAnsiTheme="minorHAnsi" w:cstheme="minorBidi"/>
          <w:sz w:val="21"/>
          <w:szCs w:val="21"/>
        </w:rPr>
        <w:t>) under one SRS-config for SBFD UEs. Based on UE capability (either SBFD capable or not), these resource set can be informed to SBFD UE’s. Additionally, configuring different resource sets will help in setting separate uplink power values and spatial relations.</w:t>
      </w:r>
    </w:p>
    <w:p w14:paraId="39C4A4BF" w14:textId="54DEB9AE" w:rsidR="00416E33" w:rsidRDefault="00416E33" w:rsidP="000C4B44">
      <w:pPr>
        <w:spacing w:before="120" w:after="120"/>
        <w:rPr>
          <w:rFonts w:asciiTheme="minorHAnsi" w:hAnsiTheme="minorHAnsi" w:cstheme="minorHAnsi"/>
          <w:b/>
          <w:bCs/>
          <w:sz w:val="21"/>
          <w:szCs w:val="21"/>
        </w:rPr>
      </w:pPr>
      <w:r>
        <w:rPr>
          <w:rFonts w:asciiTheme="minorHAnsi" w:hAnsiTheme="minorHAnsi" w:cstheme="minorHAnsi"/>
          <w:b/>
          <w:bCs/>
          <w:sz w:val="21"/>
          <w:szCs w:val="21"/>
        </w:rPr>
        <w:t>Proposa</w:t>
      </w:r>
      <w:r w:rsidR="00194221">
        <w:rPr>
          <w:rFonts w:asciiTheme="minorHAnsi" w:hAnsiTheme="minorHAnsi" w:cstheme="minorHAnsi"/>
          <w:b/>
          <w:bCs/>
          <w:sz w:val="21"/>
          <w:szCs w:val="21"/>
        </w:rPr>
        <w:t>l</w:t>
      </w:r>
      <w:r w:rsidR="000C4B44">
        <w:rPr>
          <w:rFonts w:asciiTheme="minorHAnsi" w:hAnsiTheme="minorHAnsi" w:cstheme="minorHAnsi"/>
          <w:b/>
          <w:bCs/>
          <w:sz w:val="21"/>
          <w:szCs w:val="21"/>
        </w:rPr>
        <w:t xml:space="preserve"> 15</w:t>
      </w:r>
      <w:r>
        <w:rPr>
          <w:rFonts w:asciiTheme="minorHAnsi" w:hAnsiTheme="minorHAnsi" w:cstheme="minorHAnsi"/>
          <w:b/>
          <w:bCs/>
          <w:sz w:val="21"/>
          <w:szCs w:val="21"/>
        </w:rPr>
        <w:t xml:space="preserve">: Consider single </w:t>
      </w:r>
      <w:r>
        <w:rPr>
          <w:rFonts w:asciiTheme="minorHAnsi" w:hAnsiTheme="minorHAnsi" w:cstheme="minorHAnsi"/>
          <w:b/>
          <w:i/>
          <w:sz w:val="21"/>
          <w:szCs w:val="21"/>
        </w:rPr>
        <w:t>SRS-Config</w:t>
      </w:r>
      <w:r>
        <w:rPr>
          <w:rFonts w:asciiTheme="minorHAnsi" w:hAnsiTheme="minorHAnsi" w:cstheme="minorHAnsi"/>
          <w:b/>
          <w:bCs/>
          <w:sz w:val="21"/>
          <w:szCs w:val="21"/>
        </w:rPr>
        <w:t xml:space="preserve"> for SBFD SRS resource set and for non SBFD SRS resource set.</w:t>
      </w:r>
    </w:p>
    <w:p w14:paraId="47F10CC7" w14:textId="77777777" w:rsidR="00416E33" w:rsidRDefault="00416E33" w:rsidP="00416E33">
      <w:pPr>
        <w:spacing w:after="120"/>
        <w:jc w:val="both"/>
        <w:rPr>
          <w:rFonts w:asciiTheme="minorHAnsi" w:hAnsiTheme="minorHAnsi" w:cstheme="minorHAnsi"/>
          <w:sz w:val="21"/>
          <w:szCs w:val="21"/>
        </w:rPr>
      </w:pPr>
      <w:r>
        <w:rPr>
          <w:rFonts w:asciiTheme="minorHAnsi" w:hAnsiTheme="minorHAnsi" w:cstheme="minorHAnsi"/>
          <w:sz w:val="21"/>
          <w:szCs w:val="21"/>
        </w:rPr>
        <w:lastRenderedPageBreak/>
        <w:t xml:space="preserve"> In aperiodic SRS configuration, a list of up to four different available slot offset values can be configured. SRS shall be transmitted in the slot n + k, where n is the slot with triggering DCI and k is “</w:t>
      </w:r>
      <w:proofErr w:type="spellStart"/>
      <w:r>
        <w:rPr>
          <w:rFonts w:asciiTheme="minorHAnsi" w:hAnsiTheme="minorHAnsi" w:cstheme="minorHAnsi"/>
          <w:i/>
          <w:iCs/>
          <w:color w:val="000000"/>
          <w:sz w:val="21"/>
          <w:szCs w:val="21"/>
        </w:rPr>
        <w:t>slotOffset</w:t>
      </w:r>
      <w:proofErr w:type="spellEnd"/>
      <w:r>
        <w:rPr>
          <w:rFonts w:asciiTheme="minorHAnsi" w:hAnsiTheme="minorHAnsi" w:cstheme="minorHAnsi"/>
          <w:sz w:val="21"/>
          <w:szCs w:val="21"/>
        </w:rPr>
        <w:t xml:space="preserve">”. The current specification doesn’t say that DL slots need to be dropped from counting.  A SBFD UE is aware of the SBFD frame structure, can count from the SBFD slots for SRS resource configured in SBFD symbols. Additionally, as we are configuring different SRS resource set, slot offset can have different value. </w:t>
      </w:r>
    </w:p>
    <w:p w14:paraId="0583FC86" w14:textId="5E3BDF29" w:rsidR="00416E33" w:rsidRDefault="00416E33" w:rsidP="00416E33">
      <w:pPr>
        <w:spacing w:after="120"/>
        <w:rPr>
          <w:rFonts w:asciiTheme="minorHAnsi" w:hAnsiTheme="minorHAnsi" w:cstheme="minorHAnsi"/>
          <w:b/>
          <w:bCs/>
          <w:sz w:val="21"/>
          <w:szCs w:val="21"/>
        </w:rPr>
      </w:pPr>
      <w:r>
        <w:rPr>
          <w:rFonts w:asciiTheme="minorHAnsi" w:hAnsiTheme="minorHAnsi" w:cstheme="minorHAnsi"/>
          <w:b/>
          <w:bCs/>
          <w:sz w:val="21"/>
          <w:szCs w:val="21"/>
        </w:rPr>
        <w:t>Observation</w:t>
      </w:r>
      <w:r w:rsidR="000C4B44">
        <w:rPr>
          <w:rFonts w:asciiTheme="minorHAnsi" w:hAnsiTheme="minorHAnsi" w:cstheme="minorHAnsi"/>
          <w:b/>
          <w:bCs/>
          <w:sz w:val="21"/>
          <w:szCs w:val="21"/>
        </w:rPr>
        <w:t xml:space="preserve"> 1</w:t>
      </w:r>
      <w:r>
        <w:rPr>
          <w:rFonts w:asciiTheme="minorHAnsi" w:hAnsiTheme="minorHAnsi" w:cstheme="minorHAnsi"/>
          <w:b/>
          <w:bCs/>
          <w:sz w:val="21"/>
          <w:szCs w:val="21"/>
        </w:rPr>
        <w:t>: In the current specification, counting of slot for calculating “</w:t>
      </w:r>
      <w:proofErr w:type="spellStart"/>
      <w:r>
        <w:rPr>
          <w:rFonts w:asciiTheme="minorHAnsi" w:hAnsiTheme="minorHAnsi" w:cstheme="minorHAnsi"/>
          <w:b/>
          <w:bCs/>
          <w:sz w:val="21"/>
          <w:szCs w:val="21"/>
        </w:rPr>
        <w:t>slotOffset</w:t>
      </w:r>
      <w:proofErr w:type="spellEnd"/>
      <w:r>
        <w:rPr>
          <w:rFonts w:asciiTheme="minorHAnsi" w:hAnsiTheme="minorHAnsi" w:cstheme="minorHAnsi"/>
          <w:b/>
          <w:bCs/>
          <w:sz w:val="21"/>
          <w:szCs w:val="21"/>
        </w:rPr>
        <w:t>” is done irrespective of downlink or uplink slots.</w:t>
      </w:r>
    </w:p>
    <w:p w14:paraId="337B4612" w14:textId="56023BB4" w:rsidR="00416E33" w:rsidRDefault="00416E33" w:rsidP="000C4B44">
      <w:pPr>
        <w:spacing w:before="120" w:after="120"/>
        <w:rPr>
          <w:rFonts w:asciiTheme="minorHAnsi" w:hAnsiTheme="minorHAnsi" w:cstheme="minorBidi"/>
          <w:b/>
          <w:bCs/>
          <w:sz w:val="21"/>
          <w:szCs w:val="21"/>
        </w:rPr>
      </w:pPr>
      <w:r>
        <w:rPr>
          <w:rFonts w:asciiTheme="minorHAnsi" w:hAnsiTheme="minorHAnsi" w:cstheme="minorBidi"/>
          <w:b/>
          <w:bCs/>
          <w:sz w:val="21"/>
          <w:szCs w:val="21"/>
        </w:rPr>
        <w:t>Proposal</w:t>
      </w:r>
      <w:r w:rsidR="000C4B44">
        <w:rPr>
          <w:rFonts w:asciiTheme="minorHAnsi" w:hAnsiTheme="minorHAnsi" w:cstheme="minorBidi"/>
          <w:b/>
          <w:bCs/>
          <w:sz w:val="21"/>
          <w:szCs w:val="21"/>
        </w:rPr>
        <w:t xml:space="preserve"> 16</w:t>
      </w:r>
      <w:r>
        <w:rPr>
          <w:rFonts w:asciiTheme="minorHAnsi" w:hAnsiTheme="minorHAnsi" w:cstheme="minorBidi"/>
          <w:b/>
          <w:bCs/>
          <w:sz w:val="21"/>
          <w:szCs w:val="21"/>
        </w:rPr>
        <w:t xml:space="preserve">: During RRC reconfiguration, </w:t>
      </w:r>
      <w:proofErr w:type="spellStart"/>
      <w:r>
        <w:rPr>
          <w:rFonts w:asciiTheme="minorHAnsi" w:hAnsiTheme="minorHAnsi" w:cstheme="minorBidi"/>
          <w:b/>
          <w:bCs/>
          <w:sz w:val="21"/>
          <w:szCs w:val="21"/>
        </w:rPr>
        <w:t>gNB</w:t>
      </w:r>
      <w:proofErr w:type="spellEnd"/>
      <w:r>
        <w:rPr>
          <w:rFonts w:asciiTheme="minorHAnsi" w:hAnsiTheme="minorHAnsi" w:cstheme="minorBidi"/>
          <w:b/>
          <w:bCs/>
          <w:sz w:val="21"/>
          <w:szCs w:val="21"/>
        </w:rPr>
        <w:t xml:space="preserve"> can configure resource set of non SBFD UE and resource set of SBFD UE’s separately to SBFD UE and non SBFD UE respectively.</w:t>
      </w:r>
    </w:p>
    <w:p w14:paraId="1B3BEC85" w14:textId="77777777" w:rsidR="00416E33" w:rsidRDefault="00416E33" w:rsidP="00416E33">
      <w:pPr>
        <w:spacing w:after="120"/>
        <w:rPr>
          <w:rFonts w:asciiTheme="minorHAnsi" w:hAnsiTheme="minorHAnsi" w:cstheme="minorBidi"/>
          <w:b/>
          <w:sz w:val="21"/>
          <w:szCs w:val="21"/>
        </w:rPr>
      </w:pPr>
    </w:p>
    <w:tbl>
      <w:tblPr>
        <w:tblStyle w:val="TableGrid"/>
        <w:tblW w:w="0" w:type="auto"/>
        <w:tblLook w:val="04A0" w:firstRow="1" w:lastRow="0" w:firstColumn="1" w:lastColumn="0" w:noHBand="0" w:noVBand="1"/>
      </w:tblPr>
      <w:tblGrid>
        <w:gridCol w:w="9350"/>
      </w:tblGrid>
      <w:tr w:rsidR="00416E33" w14:paraId="51BCAC06" w14:textId="77777777" w:rsidTr="00416E33">
        <w:tc>
          <w:tcPr>
            <w:tcW w:w="9350" w:type="dxa"/>
            <w:tcBorders>
              <w:top w:val="single" w:sz="4" w:space="0" w:color="auto"/>
              <w:left w:val="single" w:sz="4" w:space="0" w:color="auto"/>
              <w:bottom w:val="single" w:sz="4" w:space="0" w:color="auto"/>
              <w:right w:val="single" w:sz="4" w:space="0" w:color="auto"/>
            </w:tcBorders>
            <w:hideMark/>
          </w:tcPr>
          <w:p w14:paraId="64ED64D5" w14:textId="77777777" w:rsidR="00416E33" w:rsidRDefault="00416E33">
            <w:pPr>
              <w:rPr>
                <w:b/>
              </w:rPr>
            </w:pPr>
            <w:r>
              <w:rPr>
                <w:b/>
                <w:highlight w:val="green"/>
              </w:rPr>
              <w:t>Agreement</w:t>
            </w:r>
          </w:p>
          <w:p w14:paraId="02423A44" w14:textId="77777777" w:rsidR="00416E33" w:rsidRDefault="00416E33">
            <w:r>
              <w:rPr>
                <w:rFonts w:cs="Times"/>
              </w:rPr>
              <w:t>F</w:t>
            </w:r>
            <w:r>
              <w:rPr>
                <w:rFonts w:eastAsia="Malgun Gothic" w:cs="Times"/>
              </w:rPr>
              <w:t>or CSI report associated with periodic/semi-persistent CSI-RS</w:t>
            </w:r>
            <w:r>
              <w:rPr>
                <w:rFonts w:cs="Times"/>
              </w:rPr>
              <w:t>, discuss and decide whether to support the following options.</w:t>
            </w:r>
          </w:p>
          <w:p w14:paraId="41C1F1FC" w14:textId="77777777" w:rsidR="00416E33" w:rsidRDefault="00416E33" w:rsidP="00416E33">
            <w:pPr>
              <w:numPr>
                <w:ilvl w:val="0"/>
                <w:numId w:val="35"/>
              </w:numPr>
              <w:rPr>
                <w:rFonts w:eastAsia="Malgun Gothic"/>
              </w:rPr>
            </w:pPr>
            <w:r>
              <w:rPr>
                <w:rFonts w:cs="Times"/>
              </w:rPr>
              <w:t xml:space="preserve">Option A: For separate CSI reports on SBFD and non-SBFD, </w:t>
            </w:r>
            <w:r>
              <w:rPr>
                <w:rFonts w:eastAsia="Malgun Gothic" w:cs="Times"/>
              </w:rPr>
              <w:t xml:space="preserve">one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cs="Times"/>
              </w:rPr>
              <w:t>(s)</w:t>
            </w:r>
            <w:r>
              <w:rPr>
                <w:rFonts w:eastAsia="Malgun Gothic" w:cs="Times"/>
              </w:rPr>
              <w:t xml:space="preserve"> restricted to SBFD symbols only and the second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cs="Times"/>
              </w:rPr>
              <w:t>(s)</w:t>
            </w:r>
            <w:r>
              <w:rPr>
                <w:rFonts w:eastAsia="Malgun Gothic" w:cs="Times"/>
              </w:rPr>
              <w:t xml:space="preserve"> restricted to non-SBFD symbols only</w:t>
            </w:r>
            <w:r>
              <w:rPr>
                <w:rFonts w:eastAsia="Malgun Gothic"/>
              </w:rPr>
              <w:t>.</w:t>
            </w:r>
          </w:p>
          <w:p w14:paraId="486D1BA1" w14:textId="77777777" w:rsidR="00416E33" w:rsidRDefault="00416E33" w:rsidP="00416E33">
            <w:pPr>
              <w:numPr>
                <w:ilvl w:val="1"/>
                <w:numId w:val="35"/>
              </w:numPr>
              <w:rPr>
                <w:rFonts w:eastAsia="Malgun Gothic"/>
              </w:rPr>
            </w:pPr>
            <w:proofErr w:type="spellStart"/>
            <w:r>
              <w:t>gNB</w:t>
            </w:r>
            <w:proofErr w:type="spellEnd"/>
            <w:r>
              <w:t xml:space="preserve"> configuration may not </w:t>
            </w:r>
            <w:r>
              <w:rPr>
                <w:rFonts w:eastAsia="Malgun Gothic" w:cs="Times"/>
              </w:rPr>
              <w:t xml:space="preserve">ensure that the CSI-RS associated with each </w:t>
            </w:r>
            <w:r>
              <w:rPr>
                <w:rFonts w:eastAsia="Malgun Gothic" w:cs="Times"/>
                <w:i/>
              </w:rPr>
              <w:t>CSI-</w:t>
            </w:r>
            <w:proofErr w:type="spellStart"/>
            <w:r>
              <w:rPr>
                <w:rFonts w:eastAsia="Malgun Gothic" w:cs="Times"/>
                <w:i/>
              </w:rPr>
              <w:t>ReportConfig</w:t>
            </w:r>
            <w:proofErr w:type="spellEnd"/>
            <w:r>
              <w:rPr>
                <w:rFonts w:eastAsia="Malgun Gothic" w:cs="Times"/>
              </w:rPr>
              <w:t xml:space="preserve"> is confined to either SBFD symbols or non-SBFD symbols only.</w:t>
            </w:r>
          </w:p>
          <w:p w14:paraId="1CC9BA1F" w14:textId="77777777" w:rsidR="00416E33" w:rsidRDefault="00416E33" w:rsidP="00416E33">
            <w:pPr>
              <w:numPr>
                <w:ilvl w:val="2"/>
                <w:numId w:val="35"/>
              </w:numPr>
              <w:rPr>
                <w:rFonts w:eastAsia="Malgun Gothic"/>
              </w:rPr>
            </w:pPr>
            <w:r>
              <w:t xml:space="preserve">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cs="Times"/>
              </w:rPr>
              <w:t>(s)</w:t>
            </w:r>
            <w:r>
              <w:rPr>
                <w:rFonts w:eastAsia="Malgun Gothic" w:cs="Times"/>
              </w:rPr>
              <w:t xml:space="preserve"> restricted to SBFD symbols only</w:t>
            </w:r>
            <w:r>
              <w:rPr>
                <w:rFonts w:cs="Times"/>
              </w:rPr>
              <w:t xml:space="preserve">, </w:t>
            </w:r>
            <w:r>
              <w:rPr>
                <w:rFonts w:eastAsia="Malgun Gothic"/>
              </w:rPr>
              <w:t>only CSI-RS transmission occasions within SBFD symbols are used for CSI derivation</w:t>
            </w:r>
            <w:r>
              <w:t xml:space="preserve">. 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cs="Times"/>
              </w:rPr>
              <w:t>(s)</w:t>
            </w:r>
            <w:r>
              <w:rPr>
                <w:rFonts w:eastAsia="Malgun Gothic" w:cs="Times"/>
              </w:rPr>
              <w:t xml:space="preserve"> restricted to non-SBFD symbols only</w:t>
            </w:r>
            <w:r>
              <w:rPr>
                <w:rFonts w:cs="Times"/>
              </w:rPr>
              <w:t xml:space="preserve">, </w:t>
            </w:r>
            <w:r>
              <w:rPr>
                <w:rFonts w:eastAsia="Malgun Gothic"/>
              </w:rPr>
              <w:t xml:space="preserve">only CSI-RS transmission occasions within </w:t>
            </w:r>
            <w:r>
              <w:t>non-</w:t>
            </w:r>
            <w:r>
              <w:rPr>
                <w:rFonts w:eastAsia="Malgun Gothic"/>
              </w:rPr>
              <w:t>SBFD symbols are used for CSI derivation</w:t>
            </w:r>
            <w:r>
              <w:t>.</w:t>
            </w:r>
          </w:p>
          <w:p w14:paraId="01F5E772" w14:textId="77777777" w:rsidR="00416E33" w:rsidRDefault="00416E33" w:rsidP="00416E33">
            <w:pPr>
              <w:numPr>
                <w:ilvl w:val="0"/>
                <w:numId w:val="35"/>
              </w:numPr>
              <w:rPr>
                <w:rFonts w:eastAsia="Malgun Gothic"/>
              </w:rPr>
            </w:pPr>
            <w:r>
              <w:rPr>
                <w:rFonts w:cs="Times"/>
              </w:rPr>
              <w:t>Option B: Enhance Rel-18 NES</w:t>
            </w:r>
            <w:r>
              <w:t xml:space="preserve"> CSI reporting framework to support one </w:t>
            </w:r>
            <w:r>
              <w:rPr>
                <w:i/>
                <w:iCs/>
              </w:rPr>
              <w:t>CSI-</w:t>
            </w:r>
            <w:proofErr w:type="spellStart"/>
            <w:r>
              <w:rPr>
                <w:i/>
                <w:iCs/>
              </w:rPr>
              <w:t>ReportConfig</w:t>
            </w:r>
            <w:proofErr w:type="spellEnd"/>
            <w:r>
              <w:t xml:space="preserve"> with one sub-configuration associated with SBFD symbols and the other sub-configuration associated with non-SBFD symbols</w:t>
            </w:r>
          </w:p>
        </w:tc>
      </w:tr>
    </w:tbl>
    <w:p w14:paraId="4E203115" w14:textId="77777777" w:rsidR="00416E33" w:rsidRDefault="00416E33" w:rsidP="00416E33">
      <w:pPr>
        <w:spacing w:before="120" w:after="120"/>
        <w:jc w:val="both"/>
        <w:rPr>
          <w:rFonts w:asciiTheme="minorHAnsi" w:hAnsiTheme="minorHAnsi" w:cstheme="minorHAnsi"/>
          <w:b/>
          <w:sz w:val="21"/>
          <w:szCs w:val="21"/>
        </w:rPr>
      </w:pPr>
      <w:r>
        <w:rPr>
          <w:rFonts w:asciiTheme="minorHAnsi" w:hAnsiTheme="minorHAnsi" w:cstheme="minorHAnsi"/>
          <w:color w:val="000000"/>
          <w:sz w:val="21"/>
          <w:szCs w:val="21"/>
          <w:lang w:val="en-US"/>
        </w:rPr>
        <w:t>CSI report may consist of Channel Quality Indicator (CQI), precoding matrix indicator (PMI), CSI-RS resource indicator (CRI), SS/PBCH Block Resource indicator (SSBRI), layer indicator (LI), rank indicator (RI), L1-RSRP, L1-SINR</w:t>
      </w:r>
      <w:r>
        <w:rPr>
          <w:rFonts w:asciiTheme="minorHAnsi" w:hAnsiTheme="minorHAnsi" w:cstheme="minorHAnsi"/>
          <w:color w:val="000000"/>
          <w:sz w:val="21"/>
          <w:szCs w:val="21"/>
        </w:rPr>
        <w:t xml:space="preserve"> or Capability Index</w:t>
      </w:r>
      <w:r>
        <w:rPr>
          <w:rFonts w:asciiTheme="minorHAnsi" w:hAnsiTheme="minorHAnsi" w:cstheme="minorHAnsi"/>
          <w:bCs/>
          <w:sz w:val="21"/>
          <w:szCs w:val="21"/>
        </w:rPr>
        <w:t>. Also, CSI report can be aperiodic</w:t>
      </w:r>
      <w:r>
        <w:rPr>
          <w:rFonts w:asciiTheme="minorHAnsi" w:hAnsiTheme="minorHAnsi" w:cstheme="minorHAnsi"/>
          <w:sz w:val="21"/>
          <w:szCs w:val="21"/>
        </w:rPr>
        <w:t xml:space="preserve">, </w:t>
      </w:r>
      <w:r>
        <w:rPr>
          <w:rFonts w:asciiTheme="minorHAnsi" w:hAnsiTheme="minorHAnsi" w:cstheme="minorHAnsi"/>
          <w:bCs/>
          <w:sz w:val="21"/>
          <w:szCs w:val="21"/>
        </w:rPr>
        <w:t xml:space="preserve">semi persistent on PUCCH or semi persistent on PUSCH. For SBFD symbol and non SBFD symbol operation these can be different. For example, semi persistent CSI report on PUCCH in non SBFD symbols may not be possible in the SBFD symbols. </w:t>
      </w:r>
    </w:p>
    <w:p w14:paraId="4407C75F" w14:textId="77777777" w:rsidR="00416E33" w:rsidRDefault="00416E33" w:rsidP="00416E33">
      <w:pPr>
        <w:spacing w:after="120"/>
        <w:jc w:val="both"/>
        <w:rPr>
          <w:rFonts w:asciiTheme="minorHAnsi" w:hAnsiTheme="minorHAnsi" w:cstheme="minorBidi"/>
          <w:color w:val="000000"/>
          <w:sz w:val="21"/>
          <w:szCs w:val="21"/>
          <w:lang w:val="en-US"/>
        </w:rPr>
      </w:pPr>
      <w:r>
        <w:rPr>
          <w:rFonts w:asciiTheme="minorHAnsi" w:hAnsiTheme="minorHAnsi" w:cstheme="minorBidi"/>
          <w:color w:val="000000" w:themeColor="text1"/>
          <w:sz w:val="21"/>
          <w:szCs w:val="21"/>
          <w:lang w:val="en-US"/>
        </w:rPr>
        <w:t xml:space="preserve">CSI report configuration structure is shown in </w:t>
      </w:r>
      <w:r>
        <w:rPr>
          <w:rFonts w:asciiTheme="minorHAnsi" w:hAnsiTheme="minorHAnsi" w:cstheme="minorBidi"/>
          <w:color w:val="000000" w:themeColor="text1"/>
          <w:sz w:val="21"/>
          <w:szCs w:val="21"/>
          <w:lang w:val="en-US"/>
        </w:rPr>
        <w:fldChar w:fldCharType="begin"/>
      </w:r>
      <w:r>
        <w:rPr>
          <w:rFonts w:asciiTheme="minorHAnsi" w:hAnsiTheme="minorHAnsi" w:cstheme="minorBidi"/>
          <w:color w:val="000000" w:themeColor="text1"/>
          <w:sz w:val="21"/>
          <w:szCs w:val="21"/>
          <w:lang w:val="en-US"/>
        </w:rPr>
        <w:instrText xml:space="preserve"> REF _Ref173439154 \h  \* MERGEFORMAT </w:instrText>
      </w:r>
      <w:r>
        <w:rPr>
          <w:rFonts w:asciiTheme="minorHAnsi" w:hAnsiTheme="minorHAnsi" w:cstheme="minorBidi"/>
          <w:color w:val="000000" w:themeColor="text1"/>
          <w:sz w:val="21"/>
          <w:szCs w:val="21"/>
          <w:lang w:val="en-US"/>
        </w:rPr>
      </w:r>
      <w:r>
        <w:rPr>
          <w:rFonts w:asciiTheme="minorHAnsi" w:hAnsiTheme="minorHAnsi" w:cstheme="minorBidi"/>
          <w:color w:val="000000" w:themeColor="text1"/>
          <w:sz w:val="21"/>
          <w:szCs w:val="21"/>
          <w:lang w:val="en-US"/>
        </w:rPr>
        <w:fldChar w:fldCharType="separate"/>
      </w:r>
      <w:r>
        <w:t xml:space="preserve">Table </w:t>
      </w:r>
      <w:r>
        <w:rPr>
          <w:noProof/>
        </w:rPr>
        <w:t>3</w:t>
      </w:r>
      <w:r>
        <w:rPr>
          <w:rFonts w:asciiTheme="minorHAnsi" w:hAnsiTheme="minorHAnsi" w:cstheme="minorBidi"/>
          <w:color w:val="000000" w:themeColor="text1"/>
          <w:sz w:val="21"/>
          <w:szCs w:val="21"/>
          <w:lang w:val="en-US"/>
        </w:rPr>
        <w:fldChar w:fldCharType="end"/>
      </w:r>
      <w:r>
        <w:rPr>
          <w:rFonts w:asciiTheme="minorHAnsi" w:hAnsiTheme="minorHAnsi" w:cstheme="minorBidi"/>
          <w:color w:val="000000" w:themeColor="text1"/>
          <w:sz w:val="21"/>
          <w:szCs w:val="21"/>
          <w:lang w:val="en-US"/>
        </w:rPr>
        <w:t>. A “CSI-</w:t>
      </w:r>
      <w:proofErr w:type="spellStart"/>
      <w:r>
        <w:rPr>
          <w:rFonts w:asciiTheme="minorHAnsi" w:hAnsiTheme="minorHAnsi" w:cstheme="minorBidi"/>
          <w:color w:val="000000" w:themeColor="text1"/>
          <w:sz w:val="21"/>
          <w:szCs w:val="21"/>
          <w:lang w:val="en-US"/>
        </w:rPr>
        <w:t>reportConfig</w:t>
      </w:r>
      <w:proofErr w:type="spellEnd"/>
      <w:r>
        <w:rPr>
          <w:rFonts w:asciiTheme="minorHAnsi" w:hAnsiTheme="minorHAnsi" w:cstheme="minorBidi"/>
          <w:color w:val="000000" w:themeColor="text1"/>
          <w:sz w:val="21"/>
          <w:szCs w:val="21"/>
          <w:lang w:val="en-US"/>
        </w:rPr>
        <w:t>” got “</w:t>
      </w:r>
      <w:proofErr w:type="spellStart"/>
      <w:r>
        <w:rPr>
          <w:rFonts w:asciiTheme="minorHAnsi" w:hAnsiTheme="minorHAnsi" w:cstheme="minorBidi"/>
          <w:color w:val="000000" w:themeColor="text1"/>
          <w:sz w:val="21"/>
          <w:szCs w:val="21"/>
          <w:lang w:val="en-US"/>
        </w:rPr>
        <w:t>reportConfigType</w:t>
      </w:r>
      <w:proofErr w:type="spellEnd"/>
      <w:r>
        <w:rPr>
          <w:rFonts w:asciiTheme="minorHAnsi" w:hAnsiTheme="minorHAnsi" w:cstheme="minorBidi"/>
          <w:color w:val="000000" w:themeColor="text1"/>
          <w:sz w:val="21"/>
          <w:szCs w:val="21"/>
          <w:lang w:val="en-US"/>
        </w:rPr>
        <w:t>”, “</w:t>
      </w:r>
      <w:proofErr w:type="spellStart"/>
      <w:r>
        <w:rPr>
          <w:rFonts w:asciiTheme="minorHAnsi" w:hAnsiTheme="minorHAnsi" w:cstheme="minorBidi"/>
          <w:color w:val="000000" w:themeColor="text1"/>
          <w:sz w:val="21"/>
          <w:szCs w:val="21"/>
          <w:lang w:val="en-US"/>
        </w:rPr>
        <w:t>reportQuantity</w:t>
      </w:r>
      <w:proofErr w:type="spellEnd"/>
      <w:r>
        <w:rPr>
          <w:rFonts w:asciiTheme="minorHAnsi" w:hAnsiTheme="minorHAnsi" w:cstheme="minorBidi"/>
          <w:color w:val="000000" w:themeColor="text1"/>
          <w:sz w:val="21"/>
          <w:szCs w:val="21"/>
          <w:lang w:val="en-US"/>
        </w:rPr>
        <w:t>” and “</w:t>
      </w:r>
      <w:proofErr w:type="spellStart"/>
      <w:r>
        <w:rPr>
          <w:rFonts w:asciiTheme="minorHAnsi" w:hAnsiTheme="minorHAnsi" w:cstheme="minorBidi"/>
          <w:color w:val="000000" w:themeColor="text1"/>
          <w:sz w:val="21"/>
          <w:szCs w:val="21"/>
          <w:lang w:val="en-US"/>
        </w:rPr>
        <w:t>reportFreqConfiguration</w:t>
      </w:r>
      <w:proofErr w:type="spellEnd"/>
      <w:r>
        <w:rPr>
          <w:rFonts w:asciiTheme="minorHAnsi" w:hAnsiTheme="minorHAnsi" w:cstheme="minorBidi"/>
          <w:color w:val="000000" w:themeColor="text1"/>
          <w:sz w:val="21"/>
          <w:szCs w:val="21"/>
          <w:lang w:val="en-US"/>
        </w:rPr>
        <w:t xml:space="preserve">” as fields. Under the CSI Sub band configuration, configuration can be done with an antenna port subset or for power offset. By introducing fields like </w:t>
      </w:r>
      <w:proofErr w:type="spellStart"/>
      <w:r>
        <w:rPr>
          <w:rFonts w:asciiTheme="minorHAnsi" w:hAnsiTheme="minorHAnsi" w:cstheme="minorBidi"/>
          <w:color w:val="000000" w:themeColor="text1"/>
          <w:sz w:val="21"/>
          <w:szCs w:val="21"/>
          <w:lang w:val="en-US"/>
        </w:rPr>
        <w:t>reportConfigtype</w:t>
      </w:r>
      <w:proofErr w:type="spellEnd"/>
      <w:r>
        <w:rPr>
          <w:rFonts w:asciiTheme="minorHAnsi" w:hAnsiTheme="minorHAnsi" w:cstheme="minorBidi"/>
          <w:color w:val="000000" w:themeColor="text1"/>
          <w:sz w:val="21"/>
          <w:szCs w:val="21"/>
          <w:lang w:val="en-US"/>
        </w:rPr>
        <w:t xml:space="preserve">, report quantity in sub band configuration will increase the overhead for NES framework. </w:t>
      </w:r>
    </w:p>
    <w:p w14:paraId="7978720E" w14:textId="77777777" w:rsidR="00416E33" w:rsidRDefault="00416E33" w:rsidP="00416E33">
      <w:pPr>
        <w:spacing w:after="120"/>
        <w:rPr>
          <w:rFonts w:asciiTheme="minorHAnsi" w:hAnsiTheme="minorHAnsi" w:cstheme="minorBidi"/>
          <w:b/>
          <w:sz w:val="21"/>
          <w:szCs w:val="21"/>
        </w:rPr>
      </w:pPr>
    </w:p>
    <w:p w14:paraId="1CBC8E88" w14:textId="77777777" w:rsidR="00416E33" w:rsidRDefault="00416E33" w:rsidP="00416E33"/>
    <w:p w14:paraId="08B4AC3C" w14:textId="77777777" w:rsidR="00416E33" w:rsidRDefault="00416E33" w:rsidP="00416E33">
      <w:pPr>
        <w:pStyle w:val="Caption"/>
        <w:keepNext/>
        <w:jc w:val="center"/>
      </w:pPr>
      <w:bookmarkStart w:id="7" w:name="_Ref173439154"/>
      <w:r>
        <w:t xml:space="preserve">Table </w:t>
      </w:r>
      <w:r>
        <w:fldChar w:fldCharType="begin"/>
      </w:r>
      <w:r>
        <w:instrText xml:space="preserve"> SEQ Table \* ARABIC </w:instrText>
      </w:r>
      <w:r>
        <w:fldChar w:fldCharType="separate"/>
      </w:r>
      <w:r>
        <w:rPr>
          <w:noProof/>
        </w:rPr>
        <w:t>3</w:t>
      </w:r>
      <w:r>
        <w:fldChar w:fldCharType="end"/>
      </w:r>
      <w:bookmarkEnd w:id="7"/>
      <w:r>
        <w:t>:CSI report configuration structure from TS38.331</w:t>
      </w:r>
    </w:p>
    <w:tbl>
      <w:tblPr>
        <w:tblStyle w:val="TableGrid"/>
        <w:tblW w:w="0" w:type="auto"/>
        <w:tblLook w:val="04A0" w:firstRow="1" w:lastRow="0" w:firstColumn="1" w:lastColumn="0" w:noHBand="0" w:noVBand="1"/>
      </w:tblPr>
      <w:tblGrid>
        <w:gridCol w:w="9350"/>
      </w:tblGrid>
      <w:tr w:rsidR="00416E33" w14:paraId="38E8D48C" w14:textId="77777777" w:rsidTr="00416E33">
        <w:tc>
          <w:tcPr>
            <w:tcW w:w="9350" w:type="dxa"/>
            <w:tcBorders>
              <w:top w:val="single" w:sz="4" w:space="0" w:color="auto"/>
              <w:left w:val="single" w:sz="4" w:space="0" w:color="auto"/>
              <w:bottom w:val="single" w:sz="4" w:space="0" w:color="auto"/>
              <w:right w:val="single" w:sz="4" w:space="0" w:color="auto"/>
            </w:tcBorders>
            <w:hideMark/>
          </w:tcPr>
          <w:p w14:paraId="16402F73" w14:textId="77777777" w:rsidR="00416E33" w:rsidRDefault="00416E33">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From 3GPP TS 38.331 v18, CSI report configuration</w:t>
            </w:r>
          </w:p>
          <w:p w14:paraId="3769045A" w14:textId="77777777" w:rsidR="00416E33" w:rsidRDefault="00416E33">
            <w:pPr>
              <w:rPr>
                <w:rFonts w:eastAsia="SimSun"/>
                <w:sz w:val="22"/>
              </w:rPr>
            </w:pPr>
            <w:r>
              <w:rPr>
                <w:rFonts w:eastAsia="SimSun"/>
              </w:rPr>
              <w:t>&lt;************************************omitted***********************************&gt;</w:t>
            </w:r>
          </w:p>
          <w:p w14:paraId="52D8C5AA" w14:textId="421F3D04" w:rsidR="00416E33" w:rsidRDefault="00416E33">
            <w:pPr>
              <w:rPr>
                <w:rFonts w:eastAsia="SimSun"/>
                <w:sz w:val="22"/>
              </w:rPr>
            </w:pPr>
            <w:r>
              <w:rPr>
                <w:noProof/>
              </w:rPr>
              <w:lastRenderedPageBreak/>
              <w:drawing>
                <wp:inline distT="0" distB="0" distL="0" distR="0" wp14:anchorId="76196871" wp14:editId="519AFE6B">
                  <wp:extent cx="4885690"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85690" cy="3657600"/>
                          </a:xfrm>
                          <a:prstGeom prst="rect">
                            <a:avLst/>
                          </a:prstGeom>
                          <a:noFill/>
                          <a:ln>
                            <a:noFill/>
                          </a:ln>
                        </pic:spPr>
                      </pic:pic>
                    </a:graphicData>
                  </a:graphic>
                </wp:inline>
              </w:drawing>
            </w:r>
          </w:p>
          <w:p w14:paraId="6123E3D9" w14:textId="77777777" w:rsidR="00416E33" w:rsidRDefault="00416E33">
            <w:pPr>
              <w:rPr>
                <w:rFonts w:eastAsia="SimSun"/>
              </w:rPr>
            </w:pPr>
            <w:r>
              <w:rPr>
                <w:rFonts w:eastAsia="SimSun"/>
              </w:rPr>
              <w:t>&lt;************************************omitted***********************************&gt;</w:t>
            </w:r>
          </w:p>
        </w:tc>
      </w:tr>
    </w:tbl>
    <w:p w14:paraId="572EDB18" w14:textId="77777777" w:rsidR="00416E33" w:rsidRDefault="00416E33" w:rsidP="00416E33">
      <w:pPr>
        <w:jc w:val="both"/>
        <w:rPr>
          <w:rFonts w:asciiTheme="minorHAnsi" w:hAnsiTheme="minorHAnsi" w:cstheme="minorHAnsi"/>
          <w:sz w:val="21"/>
          <w:szCs w:val="21"/>
        </w:rPr>
      </w:pPr>
    </w:p>
    <w:p w14:paraId="3B981890" w14:textId="77777777" w:rsidR="00416E33" w:rsidRDefault="00416E33" w:rsidP="00416E33">
      <w:pPr>
        <w:spacing w:after="120"/>
        <w:rPr>
          <w:rFonts w:asciiTheme="minorHAnsi" w:hAnsiTheme="minorHAnsi" w:cstheme="minorHAnsi"/>
          <w:color w:val="000000"/>
          <w:sz w:val="21"/>
          <w:szCs w:val="21"/>
          <w:lang w:val="en-US"/>
        </w:rPr>
      </w:pPr>
      <w:r>
        <w:rPr>
          <w:rFonts w:asciiTheme="minorHAnsi" w:hAnsiTheme="minorHAnsi" w:cstheme="minorHAnsi"/>
          <w:color w:val="000000"/>
          <w:sz w:val="21"/>
          <w:szCs w:val="21"/>
          <w:lang w:val="en-US"/>
        </w:rPr>
        <w:t>So, Option A, two separate CSI report configuration is preferred over Option B to offer flexibility on report configuration type.</w:t>
      </w:r>
    </w:p>
    <w:p w14:paraId="7C57C4DE" w14:textId="5AB53E2E" w:rsidR="00470B74" w:rsidRPr="009C2BF6" w:rsidRDefault="00416E33" w:rsidP="00416E33">
      <w:pPr>
        <w:spacing w:after="120"/>
        <w:rPr>
          <w:rFonts w:asciiTheme="minorHAnsi" w:hAnsiTheme="minorHAnsi" w:cstheme="minorBidi"/>
          <w:bCs/>
          <w:sz w:val="21"/>
          <w:szCs w:val="21"/>
        </w:rPr>
      </w:pPr>
      <w:r>
        <w:rPr>
          <w:rFonts w:asciiTheme="minorHAnsi" w:hAnsiTheme="minorHAnsi" w:cstheme="minorHAnsi"/>
          <w:b/>
          <w:bCs/>
          <w:color w:val="000000"/>
          <w:sz w:val="21"/>
          <w:szCs w:val="21"/>
          <w:lang w:val="en-US"/>
        </w:rPr>
        <w:t>Proposal</w:t>
      </w:r>
      <w:r w:rsidR="000C4B44">
        <w:rPr>
          <w:rFonts w:asciiTheme="minorHAnsi" w:hAnsiTheme="minorHAnsi" w:cstheme="minorHAnsi"/>
          <w:b/>
          <w:bCs/>
          <w:color w:val="000000"/>
          <w:sz w:val="21"/>
          <w:szCs w:val="21"/>
          <w:lang w:val="en-US"/>
        </w:rPr>
        <w:t xml:space="preserve"> 17</w:t>
      </w:r>
      <w:r>
        <w:rPr>
          <w:rFonts w:asciiTheme="minorHAnsi" w:hAnsiTheme="minorHAnsi" w:cstheme="minorHAnsi"/>
          <w:b/>
          <w:bCs/>
          <w:color w:val="000000"/>
          <w:sz w:val="21"/>
          <w:szCs w:val="21"/>
          <w:lang w:val="en-US"/>
        </w:rPr>
        <w:t>: Option A (two separate CSI report configuration) is preferred over Option B to offer flexibility on report configuration type.</w:t>
      </w:r>
    </w:p>
    <w:p w14:paraId="3D0C2E7A" w14:textId="313D1F63" w:rsidR="002C3B37" w:rsidRDefault="00F20A71" w:rsidP="00F20A71">
      <w:pPr>
        <w:pStyle w:val="Heading2"/>
      </w:pPr>
      <w:r w:rsidRPr="00F20A71">
        <w:t>UE behaviour in SBFD symbols and interacting with legacy TDD slot configuration</w:t>
      </w:r>
    </w:p>
    <w:p w14:paraId="77C9EC96" w14:textId="31E50D63" w:rsidR="00AF14F7" w:rsidRDefault="00FF3E65" w:rsidP="00817042">
      <w:pPr>
        <w:rPr>
          <w:rFonts w:asciiTheme="minorHAnsi" w:hAnsiTheme="minorHAnsi" w:cstheme="minorHAnsi"/>
          <w:sz w:val="21"/>
          <w:szCs w:val="21"/>
          <w:lang w:eastAsia="zh-CN"/>
        </w:rPr>
      </w:pPr>
      <w:r>
        <w:rPr>
          <w:rFonts w:asciiTheme="minorHAnsi" w:hAnsiTheme="minorHAnsi" w:cstheme="minorHAnsi"/>
          <w:sz w:val="21"/>
          <w:szCs w:val="21"/>
          <w:lang w:eastAsia="zh-CN"/>
        </w:rPr>
        <w:t>In RAN1#11</w:t>
      </w:r>
      <w:r w:rsidR="00817042">
        <w:rPr>
          <w:rFonts w:asciiTheme="minorHAnsi" w:hAnsiTheme="minorHAnsi" w:cstheme="minorHAnsi"/>
          <w:sz w:val="21"/>
          <w:szCs w:val="21"/>
          <w:lang w:eastAsia="zh-CN"/>
        </w:rPr>
        <w:t>8</w:t>
      </w:r>
      <w:r>
        <w:rPr>
          <w:rFonts w:asciiTheme="minorHAnsi" w:hAnsiTheme="minorHAnsi" w:cstheme="minorHAnsi"/>
          <w:sz w:val="21"/>
          <w:szCs w:val="21"/>
          <w:lang w:eastAsia="zh-CN"/>
        </w:rPr>
        <w:t xml:space="preserve"> meeting</w:t>
      </w:r>
      <w:r w:rsidR="00817042">
        <w:rPr>
          <w:rFonts w:asciiTheme="minorHAnsi" w:hAnsiTheme="minorHAnsi" w:cstheme="minorHAnsi"/>
          <w:sz w:val="21"/>
          <w:szCs w:val="21"/>
          <w:lang w:eastAsia="zh-CN"/>
        </w:rPr>
        <w:t>,</w:t>
      </w:r>
      <w:r w:rsidR="0033745D">
        <w:rPr>
          <w:rFonts w:asciiTheme="minorHAnsi" w:hAnsiTheme="minorHAnsi" w:cstheme="minorHAnsi"/>
          <w:sz w:val="21"/>
          <w:szCs w:val="21"/>
          <w:lang w:eastAsia="zh-CN"/>
        </w:rPr>
        <w:t xml:space="preserve"> collision case 1/2/4 were agreed upon.</w:t>
      </w:r>
    </w:p>
    <w:tbl>
      <w:tblPr>
        <w:tblStyle w:val="TableGrid"/>
        <w:tblW w:w="0" w:type="auto"/>
        <w:tblLook w:val="04A0" w:firstRow="1" w:lastRow="0" w:firstColumn="1" w:lastColumn="0" w:noHBand="0" w:noVBand="1"/>
      </w:tblPr>
      <w:tblGrid>
        <w:gridCol w:w="9350"/>
      </w:tblGrid>
      <w:tr w:rsidR="0033745D" w14:paraId="6EBCCCE4" w14:textId="77777777" w:rsidTr="0033745D">
        <w:tc>
          <w:tcPr>
            <w:tcW w:w="9350" w:type="dxa"/>
          </w:tcPr>
          <w:p w14:paraId="5C0D2DB4" w14:textId="77777777" w:rsidR="0033745D" w:rsidRPr="000D73B6" w:rsidRDefault="0033745D" w:rsidP="0033745D">
            <w:pPr>
              <w:rPr>
                <w:rFonts w:eastAsia="Malgun Gothic"/>
                <w:b/>
              </w:rPr>
            </w:pPr>
            <w:r w:rsidRPr="009550C6">
              <w:rPr>
                <w:rFonts w:eastAsia="Malgun Gothic"/>
                <w:b/>
                <w:highlight w:val="green"/>
              </w:rPr>
              <w:t>Agreement</w:t>
            </w:r>
          </w:p>
          <w:p w14:paraId="31002CA0" w14:textId="06AF8554" w:rsidR="0033745D" w:rsidRDefault="0033745D" w:rsidP="0033745D">
            <w:pPr>
              <w:rPr>
                <w:rFonts w:asciiTheme="minorHAnsi" w:hAnsiTheme="minorHAnsi" w:cstheme="minorHAnsi"/>
                <w:sz w:val="21"/>
                <w:szCs w:val="21"/>
              </w:rPr>
            </w:pPr>
            <w:r w:rsidRPr="000D73B6">
              <w:rPr>
                <w:rFonts w:eastAsia="Malgun Gothic" w:hint="eastAsia"/>
              </w:rPr>
              <w:t>For collision Case 1/2/4 with DL receptions and/or UL transmissions with repetitions, the same collision handling rules and timeline for DL receptions and UL transmissions without repetitions are applied for each repetition</w:t>
            </w:r>
            <w:r>
              <w:rPr>
                <w:rFonts w:eastAsia="Malgun Gothic"/>
              </w:rPr>
              <w:t>.</w:t>
            </w:r>
          </w:p>
        </w:tc>
      </w:tr>
    </w:tbl>
    <w:p w14:paraId="552CA2DD" w14:textId="77777777" w:rsidR="0033745D" w:rsidRDefault="0033745D" w:rsidP="00817042">
      <w:pPr>
        <w:rPr>
          <w:rFonts w:asciiTheme="minorHAnsi" w:hAnsiTheme="minorHAnsi" w:cstheme="minorHAnsi"/>
          <w:sz w:val="21"/>
          <w:szCs w:val="21"/>
          <w:lang w:eastAsia="zh-CN"/>
        </w:rPr>
      </w:pPr>
    </w:p>
    <w:p w14:paraId="5CD94E65" w14:textId="1FF036C6" w:rsidR="00817042" w:rsidRDefault="008C14B5" w:rsidP="008C14B5">
      <w:pPr>
        <w:pStyle w:val="Heading3"/>
        <w:ind w:left="0" w:firstLine="0"/>
      </w:pPr>
      <w:r>
        <w:t xml:space="preserve">Paging/Short Message in SBFD </w:t>
      </w:r>
    </w:p>
    <w:p w14:paraId="279F46C3" w14:textId="09B53DE2" w:rsidR="00817042" w:rsidRDefault="008C14B5" w:rsidP="008C14B5">
      <w:pPr>
        <w:jc w:val="both"/>
        <w:rPr>
          <w:lang w:eastAsia="zh-CN"/>
        </w:rPr>
      </w:pPr>
      <w:r w:rsidRPr="008C14B5">
        <w:rPr>
          <w:lang w:eastAsia="zh-CN"/>
        </w:rPr>
        <w:t>Short messaging is used to inform any change in the system information and it is applicable when the UEs are in RRC_CONNECTED state. Short message also gives notification to Public Warning System such as Earthquake, Tsunami and CMAS. Short messages are transmitted with P-RNTI over DCI1_0. UE after getting this notification it will decode the corresponding messages time and frequency location indicated by DCI1_0.</w:t>
      </w:r>
    </w:p>
    <w:p w14:paraId="0913CF7C" w14:textId="77777777" w:rsidR="008C14B5" w:rsidRDefault="008C14B5" w:rsidP="008C14B5">
      <w:pPr>
        <w:jc w:val="both"/>
        <w:rPr>
          <w:lang w:eastAsia="zh-CN"/>
        </w:rPr>
      </w:pPr>
    </w:p>
    <w:p w14:paraId="74BB021E" w14:textId="4E3AB692" w:rsidR="008C14B5" w:rsidRDefault="008C14B5" w:rsidP="008C14B5">
      <w:pPr>
        <w:jc w:val="both"/>
        <w:rPr>
          <w:lang w:eastAsia="zh-CN"/>
        </w:rPr>
      </w:pPr>
      <w:r w:rsidRPr="008C14B5">
        <w:rPr>
          <w:lang w:eastAsia="zh-CN"/>
        </w:rPr>
        <w:t>Paging Mechanism allows User Equipment (UE) to sleep (active mode to inactive mode) and allows UE to save battery power, when it doesn’t have any incoming/outgoing data. When UE is in RRC_IDLE/RRC_INACTIVE mode, it has to monitor the paging occasions to see whether it has any notification from the network. Paging also is used to indicate UE for performing Radio Resource Measurements (RRM) during RRC_IDLE/RRC_INACTIVE mode.</w:t>
      </w:r>
    </w:p>
    <w:p w14:paraId="0DAF4AEC" w14:textId="0CFA0737" w:rsidR="008C14B5" w:rsidRDefault="008C14B5" w:rsidP="008C14B5">
      <w:pPr>
        <w:jc w:val="both"/>
        <w:rPr>
          <w:lang w:eastAsia="zh-CN"/>
        </w:rPr>
      </w:pPr>
    </w:p>
    <w:p w14:paraId="6EF383F2" w14:textId="29A0C259" w:rsidR="008C14B5" w:rsidRDefault="008C14B5" w:rsidP="008C14B5">
      <w:pPr>
        <w:jc w:val="both"/>
        <w:rPr>
          <w:lang w:eastAsia="zh-CN"/>
        </w:rPr>
      </w:pPr>
      <w:r>
        <w:rPr>
          <w:lang w:eastAsia="zh-CN"/>
        </w:rPr>
        <w:lastRenderedPageBreak/>
        <w:t>SBFD UEs when they have uplink data to be transmitted, they are uplink transmit ready mode (as UEs are half duplex) and will miss monitoring short message/paging occasions. As paging/short message is important mechanism required in 5G NR more discussion is required in RAN1 meeting.</w:t>
      </w:r>
    </w:p>
    <w:p w14:paraId="174C9246" w14:textId="77777777" w:rsidR="008C14B5" w:rsidRDefault="008C14B5" w:rsidP="008C14B5">
      <w:pPr>
        <w:jc w:val="both"/>
        <w:rPr>
          <w:lang w:eastAsia="zh-CN"/>
        </w:rPr>
      </w:pPr>
    </w:p>
    <w:p w14:paraId="1EA9CEE1" w14:textId="77777777" w:rsidR="008C14B5" w:rsidRDefault="008C14B5" w:rsidP="008C14B5">
      <w:pPr>
        <w:keepNext/>
        <w:jc w:val="center"/>
      </w:pPr>
      <w:r>
        <w:rPr>
          <w:noProof/>
          <w:lang w:eastAsia="zh-CN"/>
        </w:rPr>
        <w:drawing>
          <wp:inline distT="0" distB="0" distL="0" distR="0" wp14:anchorId="5C663C00" wp14:editId="7EE6541A">
            <wp:extent cx="5171317" cy="1584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8961" cy="1586904"/>
                    </a:xfrm>
                    <a:prstGeom prst="rect">
                      <a:avLst/>
                    </a:prstGeom>
                    <a:noFill/>
                  </pic:spPr>
                </pic:pic>
              </a:graphicData>
            </a:graphic>
          </wp:inline>
        </w:drawing>
      </w:r>
    </w:p>
    <w:p w14:paraId="280D9902" w14:textId="1B477D20" w:rsidR="008C14B5" w:rsidRDefault="008C14B5" w:rsidP="008C14B5">
      <w:pPr>
        <w:pStyle w:val="Caption"/>
        <w:jc w:val="center"/>
      </w:pPr>
      <w:r>
        <w:t xml:space="preserve">Figure </w:t>
      </w:r>
      <w:r>
        <w:fldChar w:fldCharType="begin"/>
      </w:r>
      <w:r>
        <w:instrText xml:space="preserve"> SEQ Figure \* ARABIC </w:instrText>
      </w:r>
      <w:r>
        <w:fldChar w:fldCharType="separate"/>
      </w:r>
      <w:r w:rsidR="00A16D14">
        <w:rPr>
          <w:noProof/>
        </w:rPr>
        <w:t>5</w:t>
      </w:r>
      <w:r>
        <w:fldChar w:fldCharType="end"/>
      </w:r>
      <w:r>
        <w:t>: Short message/Paging issue in SBFD</w:t>
      </w:r>
    </w:p>
    <w:p w14:paraId="23BEB24D" w14:textId="33695B95" w:rsidR="008C14B5" w:rsidRPr="009B238D" w:rsidRDefault="00010A19" w:rsidP="008C14B5">
      <w:pPr>
        <w:rPr>
          <w:rFonts w:asciiTheme="minorHAnsi" w:hAnsiTheme="minorHAnsi" w:cstheme="minorHAnsi"/>
          <w:sz w:val="21"/>
          <w:szCs w:val="21"/>
        </w:rPr>
      </w:pPr>
      <w:r w:rsidRPr="009B238D">
        <w:rPr>
          <w:rFonts w:asciiTheme="minorHAnsi" w:hAnsiTheme="minorHAnsi" w:cstheme="minorHAnsi"/>
          <w:sz w:val="21"/>
          <w:szCs w:val="21"/>
          <w:lang w:eastAsia="zh-CN"/>
        </w:rPr>
        <w:t>Some methods can be considered to resolve the missing paging issue.</w:t>
      </w:r>
      <w:r w:rsidR="008C14B5" w:rsidRPr="009B238D">
        <w:rPr>
          <w:rFonts w:asciiTheme="minorHAnsi" w:hAnsiTheme="minorHAnsi" w:cstheme="minorHAnsi"/>
          <w:sz w:val="21"/>
          <w:szCs w:val="21"/>
        </w:rPr>
        <w:t xml:space="preserve"> </w:t>
      </w:r>
      <w:r w:rsidRPr="009B238D">
        <w:rPr>
          <w:rFonts w:asciiTheme="minorHAnsi" w:hAnsiTheme="minorHAnsi" w:cstheme="minorHAnsi"/>
          <w:sz w:val="21"/>
          <w:szCs w:val="21"/>
        </w:rPr>
        <w:t xml:space="preserve">One method is to increase the PDCCH monitoring occasions in Paging Occasion [6] such that, PDCCH monitoring occasion falls on downlink slot. But increase in the PDCCH monitoring occasion will result in wastage of downlink resources. </w:t>
      </w:r>
    </w:p>
    <w:p w14:paraId="651AC48B" w14:textId="77777777" w:rsidR="00FD6150" w:rsidRPr="009B238D" w:rsidRDefault="00FD6150" w:rsidP="008C14B5">
      <w:pPr>
        <w:rPr>
          <w:rFonts w:asciiTheme="minorHAnsi" w:hAnsiTheme="minorHAnsi" w:cstheme="minorHAnsi"/>
          <w:sz w:val="21"/>
          <w:szCs w:val="21"/>
        </w:rPr>
      </w:pPr>
    </w:p>
    <w:p w14:paraId="6BEB3326" w14:textId="34D781B8" w:rsidR="00010A19" w:rsidRPr="009B238D" w:rsidRDefault="00010A19" w:rsidP="008C14B5">
      <w:pPr>
        <w:rPr>
          <w:rFonts w:asciiTheme="minorHAnsi" w:hAnsiTheme="minorHAnsi" w:cstheme="minorHAnsi"/>
          <w:sz w:val="21"/>
          <w:szCs w:val="21"/>
        </w:rPr>
      </w:pPr>
      <w:r w:rsidRPr="009B238D">
        <w:rPr>
          <w:rFonts w:asciiTheme="minorHAnsi" w:hAnsiTheme="minorHAnsi" w:cstheme="minorHAnsi"/>
          <w:sz w:val="21"/>
          <w:szCs w:val="21"/>
        </w:rPr>
        <w:t>Another solution is to give link indication to SBFD UEs to monitor PDCCH occasions. This approach is similar to Early Paging indicator (PEI) mentioned in the Release 17.</w:t>
      </w:r>
      <w:r w:rsidR="00FD6150" w:rsidRPr="009B238D">
        <w:rPr>
          <w:rFonts w:asciiTheme="minorHAnsi" w:hAnsiTheme="minorHAnsi" w:cstheme="minorHAnsi"/>
          <w:sz w:val="21"/>
          <w:szCs w:val="21"/>
        </w:rPr>
        <w:t xml:space="preserve"> PEI is sent as System Information message in SIB1. A</w:t>
      </w:r>
      <w:r w:rsidR="00CA25D2">
        <w:rPr>
          <w:rFonts w:asciiTheme="minorHAnsi" w:hAnsiTheme="minorHAnsi" w:cstheme="minorHAnsi"/>
          <w:sz w:val="21"/>
          <w:szCs w:val="21"/>
        </w:rPr>
        <w:t>lso</w:t>
      </w:r>
      <w:r w:rsidR="00F34073">
        <w:rPr>
          <w:rFonts w:asciiTheme="minorHAnsi" w:hAnsiTheme="minorHAnsi" w:cstheme="minorHAnsi"/>
          <w:sz w:val="21"/>
          <w:szCs w:val="21"/>
        </w:rPr>
        <w:t>,</w:t>
      </w:r>
      <w:r w:rsidR="00FD6150" w:rsidRPr="009B238D">
        <w:rPr>
          <w:rFonts w:asciiTheme="minorHAnsi" w:hAnsiTheme="minorHAnsi" w:cstheme="minorHAnsi"/>
          <w:sz w:val="21"/>
          <w:szCs w:val="21"/>
        </w:rPr>
        <w:t xml:space="preserve"> the PEI offset can be mentioned in symbols.</w:t>
      </w:r>
      <w:r w:rsidR="00CA25D2">
        <w:rPr>
          <w:rFonts w:asciiTheme="minorHAnsi" w:hAnsiTheme="minorHAnsi" w:cstheme="minorHAnsi"/>
          <w:sz w:val="21"/>
          <w:szCs w:val="21"/>
        </w:rPr>
        <w:t xml:space="preserve"> Based </w:t>
      </w:r>
      <w:r w:rsidR="00F34073">
        <w:rPr>
          <w:rFonts w:asciiTheme="minorHAnsi" w:hAnsiTheme="minorHAnsi" w:cstheme="minorHAnsi"/>
          <w:sz w:val="21"/>
          <w:szCs w:val="21"/>
        </w:rPr>
        <w:t>link indication</w:t>
      </w:r>
      <w:r w:rsidR="00CA25D2">
        <w:rPr>
          <w:rFonts w:asciiTheme="minorHAnsi" w:hAnsiTheme="minorHAnsi" w:cstheme="minorHAnsi"/>
          <w:sz w:val="21"/>
          <w:szCs w:val="21"/>
        </w:rPr>
        <w:t xml:space="preserve">, if </w:t>
      </w:r>
      <w:r w:rsidR="00147E8E">
        <w:rPr>
          <w:rFonts w:asciiTheme="minorHAnsi" w:hAnsiTheme="minorHAnsi" w:cstheme="minorHAnsi"/>
          <w:sz w:val="21"/>
          <w:szCs w:val="21"/>
        </w:rPr>
        <w:t xml:space="preserve">the message (Paging or short message) is intended to </w:t>
      </w:r>
      <w:r w:rsidR="00CA25D2">
        <w:rPr>
          <w:rFonts w:asciiTheme="minorHAnsi" w:hAnsiTheme="minorHAnsi" w:cstheme="minorHAnsi"/>
          <w:sz w:val="21"/>
          <w:szCs w:val="21"/>
        </w:rPr>
        <w:t>SBFD UE</w:t>
      </w:r>
      <w:r w:rsidR="00147E8E">
        <w:rPr>
          <w:rFonts w:asciiTheme="minorHAnsi" w:hAnsiTheme="minorHAnsi" w:cstheme="minorHAnsi"/>
          <w:sz w:val="21"/>
          <w:szCs w:val="21"/>
        </w:rPr>
        <w:t>, the UE can monitor paging/short messages.</w:t>
      </w:r>
    </w:p>
    <w:p w14:paraId="5C16F9DF" w14:textId="4EF305DA" w:rsidR="00FD6150" w:rsidRPr="009B238D" w:rsidRDefault="00FD6150" w:rsidP="008C14B5">
      <w:pPr>
        <w:rPr>
          <w:rFonts w:asciiTheme="minorHAnsi" w:hAnsiTheme="minorHAnsi" w:cstheme="minorHAnsi"/>
          <w:sz w:val="21"/>
          <w:szCs w:val="21"/>
        </w:rPr>
      </w:pPr>
    </w:p>
    <w:p w14:paraId="5C34519D" w14:textId="1A821F17" w:rsidR="00FD6150" w:rsidRPr="009B238D" w:rsidRDefault="00FD6150" w:rsidP="008C14B5">
      <w:pPr>
        <w:rPr>
          <w:rFonts w:asciiTheme="minorHAnsi" w:hAnsiTheme="minorHAnsi" w:cstheme="minorHAnsi"/>
          <w:sz w:val="21"/>
          <w:szCs w:val="21"/>
        </w:rPr>
      </w:pPr>
      <w:r w:rsidRPr="009B238D">
        <w:rPr>
          <w:rFonts w:asciiTheme="minorHAnsi" w:hAnsiTheme="minorHAnsi" w:cstheme="minorHAnsi"/>
          <w:sz w:val="21"/>
          <w:szCs w:val="21"/>
        </w:rPr>
        <w:t xml:space="preserve">Alternate solution is to ensure PDCCH monitor occasion falls only in downlink slots of SBFD frame structure. This </w:t>
      </w:r>
      <w:r w:rsidR="009B238D" w:rsidRPr="009B238D">
        <w:rPr>
          <w:rFonts w:asciiTheme="minorHAnsi" w:hAnsiTheme="minorHAnsi" w:cstheme="minorHAnsi"/>
          <w:sz w:val="21"/>
          <w:szCs w:val="21"/>
        </w:rPr>
        <w:t>will significantly reduce the flexibility of the scheduler.</w:t>
      </w:r>
    </w:p>
    <w:p w14:paraId="0CEF6A68" w14:textId="2BDC98F1" w:rsidR="009B238D" w:rsidRPr="00815242" w:rsidRDefault="00141859" w:rsidP="008C14B5">
      <w:pPr>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18</w:t>
      </w:r>
      <w:r w:rsidR="00815242" w:rsidRPr="00815242">
        <w:rPr>
          <w:rFonts w:asciiTheme="minorHAnsi" w:hAnsiTheme="minorHAnsi" w:cstheme="minorHAnsi"/>
          <w:b/>
          <w:bCs/>
          <w:sz w:val="21"/>
          <w:szCs w:val="21"/>
        </w:rPr>
        <w:t>:</w:t>
      </w:r>
      <w:r>
        <w:rPr>
          <w:rFonts w:asciiTheme="minorHAnsi" w:hAnsiTheme="minorHAnsi" w:cstheme="minorHAnsi"/>
          <w:b/>
          <w:bCs/>
          <w:sz w:val="21"/>
          <w:szCs w:val="21"/>
        </w:rPr>
        <w:t xml:space="preserve"> Paging/Short message has to be considered as special case of </w:t>
      </w:r>
      <w:r w:rsidR="00815242">
        <w:rPr>
          <w:rFonts w:asciiTheme="minorHAnsi" w:hAnsiTheme="minorHAnsi" w:cstheme="minorHAnsi"/>
          <w:b/>
          <w:bCs/>
          <w:sz w:val="21"/>
          <w:szCs w:val="21"/>
        </w:rPr>
        <w:t>Collision case semi static</w:t>
      </w:r>
      <w:r w:rsidR="00CF06F2">
        <w:rPr>
          <w:rFonts w:asciiTheme="minorHAnsi" w:hAnsiTheme="minorHAnsi" w:cstheme="minorHAnsi"/>
          <w:b/>
          <w:bCs/>
          <w:sz w:val="21"/>
          <w:szCs w:val="21"/>
        </w:rPr>
        <w:t xml:space="preserve"> configured</w:t>
      </w:r>
      <w:r w:rsidR="002C3D98">
        <w:rPr>
          <w:rFonts w:asciiTheme="minorHAnsi" w:hAnsiTheme="minorHAnsi" w:cstheme="minorHAnsi"/>
          <w:b/>
          <w:bCs/>
          <w:sz w:val="21"/>
          <w:szCs w:val="21"/>
        </w:rPr>
        <w:t xml:space="preserve"> </w:t>
      </w:r>
      <w:r w:rsidR="00CF06F2">
        <w:rPr>
          <w:rFonts w:asciiTheme="minorHAnsi" w:hAnsiTheme="minorHAnsi" w:cstheme="minorHAnsi"/>
          <w:b/>
          <w:bCs/>
          <w:sz w:val="21"/>
          <w:szCs w:val="21"/>
        </w:rPr>
        <w:t>DL reception</w:t>
      </w:r>
      <w:r w:rsidR="002C3D98">
        <w:rPr>
          <w:rFonts w:asciiTheme="minorHAnsi" w:hAnsiTheme="minorHAnsi" w:cstheme="minorHAnsi"/>
          <w:b/>
          <w:bCs/>
          <w:sz w:val="21"/>
          <w:szCs w:val="21"/>
        </w:rPr>
        <w:t xml:space="preserve"> </w:t>
      </w:r>
      <w:r w:rsidR="00815242">
        <w:rPr>
          <w:rFonts w:asciiTheme="minorHAnsi" w:hAnsiTheme="minorHAnsi" w:cstheme="minorHAnsi"/>
          <w:b/>
          <w:bCs/>
          <w:sz w:val="21"/>
          <w:szCs w:val="21"/>
        </w:rPr>
        <w:t>v/s dynamic</w:t>
      </w:r>
      <w:r w:rsidR="00D00D22">
        <w:rPr>
          <w:rFonts w:asciiTheme="minorHAnsi" w:hAnsiTheme="minorHAnsi" w:cstheme="minorHAnsi"/>
          <w:b/>
          <w:bCs/>
          <w:sz w:val="21"/>
          <w:szCs w:val="21"/>
        </w:rPr>
        <w:t xml:space="preserve"> or semi static </w:t>
      </w:r>
      <w:r w:rsidR="00CF06F2">
        <w:rPr>
          <w:rFonts w:asciiTheme="minorHAnsi" w:hAnsiTheme="minorHAnsi" w:cstheme="minorHAnsi"/>
          <w:b/>
          <w:bCs/>
          <w:sz w:val="21"/>
          <w:szCs w:val="21"/>
        </w:rPr>
        <w:t xml:space="preserve">UL </w:t>
      </w:r>
      <w:r w:rsidR="00864403">
        <w:rPr>
          <w:rFonts w:asciiTheme="minorHAnsi" w:hAnsiTheme="minorHAnsi" w:cstheme="minorHAnsi"/>
          <w:b/>
          <w:bCs/>
          <w:sz w:val="21"/>
          <w:szCs w:val="21"/>
        </w:rPr>
        <w:t>transmission</w:t>
      </w:r>
      <w:r w:rsidR="00815242">
        <w:rPr>
          <w:rFonts w:asciiTheme="minorHAnsi" w:hAnsiTheme="minorHAnsi" w:cstheme="minorHAnsi"/>
          <w:b/>
          <w:bCs/>
          <w:sz w:val="21"/>
          <w:szCs w:val="21"/>
        </w:rPr>
        <w:t>.</w:t>
      </w:r>
      <w:r w:rsidR="009C4D25">
        <w:rPr>
          <w:rFonts w:asciiTheme="minorHAnsi" w:hAnsiTheme="minorHAnsi" w:cstheme="minorHAnsi"/>
          <w:b/>
          <w:bCs/>
          <w:sz w:val="21"/>
          <w:szCs w:val="21"/>
        </w:rPr>
        <w:t xml:space="preserve"> </w:t>
      </w:r>
    </w:p>
    <w:p w14:paraId="27C7ED7C" w14:textId="0FA85571" w:rsidR="004B418F" w:rsidRPr="009B238D" w:rsidRDefault="004B418F" w:rsidP="004B418F">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w:t>
      </w:r>
      <w:r w:rsidR="00141859">
        <w:rPr>
          <w:rFonts w:asciiTheme="minorHAnsi" w:hAnsiTheme="minorHAnsi" w:cstheme="minorHAnsi"/>
          <w:b/>
          <w:bCs/>
          <w:sz w:val="21"/>
          <w:szCs w:val="21"/>
        </w:rPr>
        <w:t>19</w:t>
      </w:r>
      <w:r w:rsidRPr="009B238D">
        <w:rPr>
          <w:rFonts w:asciiTheme="minorHAnsi" w:hAnsiTheme="minorHAnsi" w:cstheme="minorHAnsi"/>
          <w:b/>
          <w:bCs/>
          <w:sz w:val="21"/>
          <w:szCs w:val="21"/>
        </w:rPr>
        <w:t xml:space="preserve">: RAN1 </w:t>
      </w:r>
      <w:r>
        <w:rPr>
          <w:rFonts w:asciiTheme="minorHAnsi" w:hAnsiTheme="minorHAnsi" w:cstheme="minorHAnsi"/>
          <w:b/>
          <w:bCs/>
          <w:sz w:val="21"/>
          <w:szCs w:val="21"/>
        </w:rPr>
        <w:t>should discuss</w:t>
      </w:r>
      <w:r w:rsidRPr="009B238D">
        <w:rPr>
          <w:rFonts w:asciiTheme="minorHAnsi" w:hAnsiTheme="minorHAnsi" w:cstheme="minorHAnsi"/>
          <w:b/>
          <w:bCs/>
          <w:sz w:val="21"/>
          <w:szCs w:val="21"/>
        </w:rPr>
        <w:t xml:space="preserve"> short message</w:t>
      </w:r>
      <w:r w:rsidRPr="004B418F">
        <w:rPr>
          <w:rFonts w:asciiTheme="minorHAnsi" w:hAnsiTheme="minorHAnsi" w:cstheme="minorHAnsi"/>
          <w:b/>
          <w:bCs/>
          <w:sz w:val="21"/>
          <w:szCs w:val="21"/>
        </w:rPr>
        <w:t xml:space="preserve"> </w:t>
      </w:r>
      <w:r w:rsidRPr="009B238D">
        <w:rPr>
          <w:rFonts w:asciiTheme="minorHAnsi" w:hAnsiTheme="minorHAnsi" w:cstheme="minorHAnsi"/>
          <w:b/>
          <w:bCs/>
          <w:sz w:val="21"/>
          <w:szCs w:val="21"/>
        </w:rPr>
        <w:t>indicat</w:t>
      </w:r>
      <w:r>
        <w:rPr>
          <w:rFonts w:asciiTheme="minorHAnsi" w:hAnsiTheme="minorHAnsi" w:cstheme="minorHAnsi"/>
          <w:b/>
          <w:bCs/>
          <w:sz w:val="21"/>
          <w:szCs w:val="21"/>
        </w:rPr>
        <w:t>ion</w:t>
      </w:r>
      <w:r w:rsidRPr="009B238D">
        <w:rPr>
          <w:rFonts w:asciiTheme="minorHAnsi" w:hAnsiTheme="minorHAnsi" w:cstheme="minorHAnsi"/>
          <w:b/>
          <w:bCs/>
          <w:sz w:val="21"/>
          <w:szCs w:val="21"/>
        </w:rPr>
        <w:t>/paging in SBFD.</w:t>
      </w:r>
    </w:p>
    <w:p w14:paraId="4D52D4E6" w14:textId="1F024E50" w:rsidR="009B238D" w:rsidRPr="009B238D" w:rsidRDefault="009B238D" w:rsidP="000C4B44">
      <w:pPr>
        <w:spacing w:before="120"/>
        <w:rPr>
          <w:rFonts w:asciiTheme="minorHAnsi" w:hAnsiTheme="minorHAnsi" w:cstheme="minorHAnsi"/>
          <w:b/>
          <w:bCs/>
          <w:sz w:val="21"/>
          <w:szCs w:val="21"/>
        </w:rPr>
      </w:pPr>
      <w:r w:rsidRPr="009B238D">
        <w:rPr>
          <w:rFonts w:asciiTheme="minorHAnsi" w:hAnsiTheme="minorHAnsi" w:cstheme="minorHAnsi"/>
          <w:b/>
          <w:bCs/>
          <w:sz w:val="21"/>
          <w:szCs w:val="21"/>
        </w:rPr>
        <w:t>Proposal</w:t>
      </w:r>
      <w:r w:rsidR="000C4B44">
        <w:rPr>
          <w:rFonts w:asciiTheme="minorHAnsi" w:hAnsiTheme="minorHAnsi" w:cstheme="minorHAnsi"/>
          <w:b/>
          <w:bCs/>
          <w:sz w:val="21"/>
          <w:szCs w:val="21"/>
        </w:rPr>
        <w:t xml:space="preserve"> </w:t>
      </w:r>
      <w:r w:rsidR="00141859">
        <w:rPr>
          <w:rFonts w:asciiTheme="minorHAnsi" w:hAnsiTheme="minorHAnsi" w:cstheme="minorHAnsi"/>
          <w:b/>
          <w:bCs/>
          <w:sz w:val="21"/>
          <w:szCs w:val="21"/>
        </w:rPr>
        <w:t>20</w:t>
      </w:r>
      <w:r w:rsidRPr="009B238D">
        <w:rPr>
          <w:rFonts w:asciiTheme="minorHAnsi" w:hAnsiTheme="minorHAnsi" w:cstheme="minorHAnsi"/>
          <w:b/>
          <w:bCs/>
          <w:sz w:val="21"/>
          <w:szCs w:val="21"/>
        </w:rPr>
        <w:t xml:space="preserve">: Consider one of the solutions as a starting point to </w:t>
      </w:r>
      <w:r w:rsidR="00C07FB4">
        <w:rPr>
          <w:rFonts w:asciiTheme="minorHAnsi" w:hAnsiTheme="minorHAnsi" w:cstheme="minorHAnsi"/>
          <w:b/>
          <w:bCs/>
          <w:sz w:val="21"/>
          <w:szCs w:val="21"/>
        </w:rPr>
        <w:t>provide/enable short message/paging occasions in SBFD slots:</w:t>
      </w:r>
    </w:p>
    <w:p w14:paraId="76C7B5CC" w14:textId="1FAEC8FC"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475E71D4" w14:textId="2C5BFE67"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to indicate short message/paging.</w:t>
      </w:r>
    </w:p>
    <w:p w14:paraId="2D6D2BBD" w14:textId="606B78C7" w:rsidR="009B238D" w:rsidRPr="009B238D" w:rsidRDefault="009B238D" w:rsidP="009B238D">
      <w:pPr>
        <w:ind w:left="720"/>
        <w:rPr>
          <w:rFonts w:asciiTheme="minorHAnsi" w:hAnsiTheme="minorHAnsi" w:cstheme="minorBidi"/>
          <w:b/>
          <w:sz w:val="21"/>
          <w:szCs w:val="21"/>
        </w:rPr>
      </w:pPr>
      <w:r w:rsidRPr="54A32D41">
        <w:rPr>
          <w:rFonts w:asciiTheme="minorHAnsi" w:hAnsiTheme="minorHAnsi" w:cstheme="minorBidi"/>
          <w:b/>
          <w:sz w:val="21"/>
          <w:szCs w:val="21"/>
        </w:rPr>
        <w:t xml:space="preserve">Option 3: </w:t>
      </w:r>
      <w:r w:rsidR="00070FC1">
        <w:rPr>
          <w:rFonts w:asciiTheme="minorHAnsi" w:hAnsiTheme="minorHAnsi" w:cstheme="minorBidi"/>
          <w:b/>
          <w:sz w:val="21"/>
          <w:szCs w:val="21"/>
        </w:rPr>
        <w:t>Configure paging such that p</w:t>
      </w:r>
      <w:r w:rsidRPr="54A32D41">
        <w:rPr>
          <w:rFonts w:asciiTheme="minorHAnsi" w:hAnsiTheme="minorHAnsi" w:cstheme="minorBidi"/>
          <w:b/>
          <w:sz w:val="21"/>
          <w:szCs w:val="21"/>
        </w:rPr>
        <w:t>aging occasions falls only on downlink slots.</w:t>
      </w:r>
    </w:p>
    <w:p w14:paraId="062F7B5A" w14:textId="06706CF1" w:rsidR="008C14B5" w:rsidRPr="008C14B5" w:rsidRDefault="008C14B5" w:rsidP="008C14B5">
      <w:pPr>
        <w:jc w:val="both"/>
        <w:rPr>
          <w:lang w:eastAsia="zh-CN"/>
        </w:rPr>
      </w:pPr>
    </w:p>
    <w:p w14:paraId="3531488B" w14:textId="77777777" w:rsidR="00421876" w:rsidRPr="00961C92" w:rsidRDefault="00421876" w:rsidP="00845E2D">
      <w:pPr>
        <w:rPr>
          <w:rFonts w:asciiTheme="minorHAnsi" w:hAnsiTheme="minorHAnsi" w:cstheme="minorHAnsi"/>
          <w:sz w:val="21"/>
          <w:szCs w:val="21"/>
          <w:lang w:eastAsia="zh-CN"/>
        </w:rPr>
      </w:pPr>
    </w:p>
    <w:tbl>
      <w:tblPr>
        <w:tblStyle w:val="TableGrid"/>
        <w:tblW w:w="0" w:type="auto"/>
        <w:tblLook w:val="04A0" w:firstRow="1" w:lastRow="0" w:firstColumn="1" w:lastColumn="0" w:noHBand="0" w:noVBand="1"/>
      </w:tblPr>
      <w:tblGrid>
        <w:gridCol w:w="9350"/>
      </w:tblGrid>
      <w:tr w:rsidR="00E70C48" w:rsidRPr="00961C92" w14:paraId="7E7330A6" w14:textId="77777777" w:rsidTr="00E70C48">
        <w:tc>
          <w:tcPr>
            <w:tcW w:w="9350" w:type="dxa"/>
          </w:tcPr>
          <w:p w14:paraId="241E5DFF" w14:textId="77777777" w:rsidR="00E70C48" w:rsidRPr="00961C92" w:rsidRDefault="00E70C48" w:rsidP="00E70C48">
            <w:pPr>
              <w:rPr>
                <w:rFonts w:asciiTheme="minorHAnsi" w:hAnsiTheme="minorHAnsi" w:cstheme="minorHAnsi"/>
                <w:b/>
                <w:bCs/>
                <w:sz w:val="22"/>
                <w:szCs w:val="22"/>
                <w:lang w:eastAsia="ko-KR"/>
              </w:rPr>
            </w:pPr>
            <w:r w:rsidRPr="00961C92">
              <w:rPr>
                <w:rFonts w:asciiTheme="minorHAnsi" w:hAnsiTheme="minorHAnsi" w:cstheme="minorHAnsi"/>
                <w:b/>
                <w:bCs/>
                <w:sz w:val="22"/>
                <w:szCs w:val="22"/>
                <w:highlight w:val="green"/>
                <w:lang w:eastAsia="ko-KR"/>
              </w:rPr>
              <w:t>Agreement</w:t>
            </w:r>
          </w:p>
          <w:p w14:paraId="3C08C5B2" w14:textId="77777777" w:rsidR="00E70C48" w:rsidRPr="00961C92" w:rsidRDefault="00E70C48" w:rsidP="00E70C48">
            <w:pPr>
              <w:rPr>
                <w:rFonts w:asciiTheme="minorHAnsi" w:eastAsia="Malgun Gothic" w:hAnsiTheme="minorHAnsi" w:cstheme="minorHAnsi"/>
                <w:sz w:val="21"/>
                <w:szCs w:val="21"/>
              </w:rPr>
            </w:pPr>
            <w:r w:rsidRPr="00961C92">
              <w:rPr>
                <w:rFonts w:asciiTheme="minorHAnsi" w:hAnsiTheme="minorHAnsi" w:cstheme="minorHAnsi"/>
                <w:sz w:val="21"/>
                <w:szCs w:val="21"/>
              </w:rPr>
              <w:t xml:space="preserve">Re-use the existing collision handling principles for NR TDD that SSB is prioritized over configured UL transmission and </w:t>
            </w:r>
            <w:r w:rsidRPr="00961C92">
              <w:rPr>
                <w:rFonts w:asciiTheme="minorHAnsi" w:eastAsia="MS PGothic" w:hAnsiTheme="minorHAnsi" w:cstheme="minorHAnsi"/>
                <w:color w:val="000000"/>
                <w:sz w:val="21"/>
                <w:szCs w:val="21"/>
              </w:rPr>
              <w:t>dynamically scheduled UL transmission</w:t>
            </w:r>
          </w:p>
          <w:p w14:paraId="690BA2D8" w14:textId="1C2913A3" w:rsidR="00E70C48" w:rsidRPr="00961C92" w:rsidRDefault="00E70C48" w:rsidP="00845E2D">
            <w:pPr>
              <w:numPr>
                <w:ilvl w:val="0"/>
                <w:numId w:val="17"/>
              </w:numPr>
              <w:rPr>
                <w:rFonts w:asciiTheme="minorHAnsi" w:eastAsia="Malgun Gothic" w:hAnsiTheme="minorHAnsi" w:cstheme="minorHAnsi"/>
                <w:sz w:val="21"/>
                <w:szCs w:val="21"/>
              </w:rPr>
            </w:pPr>
            <w:r w:rsidRPr="00CC6C47">
              <w:rPr>
                <w:rFonts w:asciiTheme="minorHAnsi" w:hAnsiTheme="minorHAnsi" w:cstheme="minorHAnsi"/>
                <w:sz w:val="21"/>
                <w:szCs w:val="21"/>
              </w:rPr>
              <w:t>FFS</w:t>
            </w:r>
            <w:r w:rsidRPr="00961C92">
              <w:rPr>
                <w:rFonts w:asciiTheme="minorHAnsi" w:hAnsiTheme="minorHAnsi" w:cstheme="minorHAnsi"/>
                <w:sz w:val="21"/>
                <w:szCs w:val="21"/>
              </w:rPr>
              <w:t xml:space="preserve"> whether a slot consisting of SSB symbols is considered as a full DL slot or </w:t>
            </w:r>
            <w:bookmarkStart w:id="8" w:name="_Hlk171408674"/>
            <w:r w:rsidRPr="00961C92">
              <w:rPr>
                <w:rFonts w:asciiTheme="minorHAnsi" w:hAnsiTheme="minorHAnsi" w:cstheme="minorHAnsi"/>
                <w:sz w:val="21"/>
                <w:szCs w:val="21"/>
              </w:rPr>
              <w:t xml:space="preserve">SSB symbols configured with SBFD </w:t>
            </w:r>
            <w:r w:rsidR="00000A1C" w:rsidRPr="00961C92">
              <w:rPr>
                <w:rFonts w:asciiTheme="minorHAnsi" w:hAnsiTheme="minorHAnsi" w:cstheme="minorHAnsi"/>
                <w:sz w:val="21"/>
                <w:szCs w:val="21"/>
              </w:rPr>
              <w:t>sub bands</w:t>
            </w:r>
            <w:r w:rsidRPr="00961C92">
              <w:rPr>
                <w:rFonts w:asciiTheme="minorHAnsi" w:hAnsiTheme="minorHAnsi" w:cstheme="minorHAnsi"/>
                <w:sz w:val="21"/>
                <w:szCs w:val="21"/>
              </w:rPr>
              <w:t xml:space="preserve"> are SBFD symbols and only DL receptions within DL usable PRBs are allowed for SBFD aware UEs.</w:t>
            </w:r>
            <w:bookmarkEnd w:id="8"/>
          </w:p>
        </w:tc>
      </w:tr>
    </w:tbl>
    <w:p w14:paraId="797F02E3" w14:textId="562870F2" w:rsidR="00845E2D" w:rsidRDefault="00DA0E81" w:rsidP="00845E2D">
      <w:pPr>
        <w:rPr>
          <w:lang w:eastAsia="zh-CN"/>
        </w:rPr>
      </w:pPr>
      <w:r>
        <w:rPr>
          <w:lang w:eastAsia="zh-CN"/>
        </w:rPr>
        <w:t xml:space="preserve"> </w:t>
      </w:r>
    </w:p>
    <w:p w14:paraId="7FC8262E" w14:textId="2857712E" w:rsidR="005667A1" w:rsidRDefault="000112E9" w:rsidP="008F0711">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Possible positions for SSB symb</w:t>
      </w:r>
      <w:r w:rsidR="00A7610F">
        <w:rPr>
          <w:rFonts w:asciiTheme="minorHAnsi" w:hAnsiTheme="minorHAnsi" w:cstheme="minorHAnsi"/>
          <w:sz w:val="21"/>
          <w:szCs w:val="21"/>
          <w:lang w:eastAsia="zh-CN"/>
        </w:rPr>
        <w:t>ol are given in section 4.1 of TS38.213</w:t>
      </w:r>
      <w:r w:rsidR="00BF4001">
        <w:rPr>
          <w:rFonts w:asciiTheme="minorHAnsi" w:hAnsiTheme="minorHAnsi" w:cstheme="minorHAnsi"/>
          <w:sz w:val="21"/>
          <w:szCs w:val="21"/>
          <w:lang w:eastAsia="zh-CN"/>
        </w:rPr>
        <w:t xml:space="preserve"> </w:t>
      </w:r>
      <w:r w:rsidR="00BF4001">
        <w:rPr>
          <w:rFonts w:asciiTheme="minorHAnsi" w:hAnsiTheme="minorHAnsi" w:cstheme="minorHAnsi"/>
          <w:sz w:val="21"/>
          <w:szCs w:val="21"/>
          <w:lang w:eastAsia="zh-CN"/>
        </w:rPr>
        <w:fldChar w:fldCharType="begin"/>
      </w:r>
      <w:r w:rsidR="00BF4001">
        <w:rPr>
          <w:rFonts w:asciiTheme="minorHAnsi" w:hAnsiTheme="minorHAnsi" w:cstheme="minorHAnsi"/>
          <w:sz w:val="21"/>
          <w:szCs w:val="21"/>
          <w:lang w:eastAsia="zh-CN"/>
        </w:rPr>
        <w:instrText xml:space="preserve"> REF _Ref173485566 \r \h </w:instrText>
      </w:r>
      <w:r w:rsidR="00BF4001">
        <w:rPr>
          <w:rFonts w:asciiTheme="minorHAnsi" w:hAnsiTheme="minorHAnsi" w:cstheme="minorHAnsi"/>
          <w:sz w:val="21"/>
          <w:szCs w:val="21"/>
          <w:lang w:eastAsia="zh-CN"/>
        </w:rPr>
      </w:r>
      <w:r w:rsidR="00BF4001">
        <w:rPr>
          <w:rFonts w:asciiTheme="minorHAnsi" w:hAnsiTheme="minorHAnsi" w:cstheme="minorHAnsi"/>
          <w:sz w:val="21"/>
          <w:szCs w:val="21"/>
          <w:lang w:eastAsia="zh-CN"/>
        </w:rPr>
        <w:fldChar w:fldCharType="separate"/>
      </w:r>
      <w:r w:rsidR="00BF4001">
        <w:rPr>
          <w:rFonts w:asciiTheme="minorHAnsi" w:hAnsiTheme="minorHAnsi" w:cstheme="minorHAnsi"/>
          <w:sz w:val="21"/>
          <w:szCs w:val="21"/>
          <w:lang w:eastAsia="zh-CN"/>
        </w:rPr>
        <w:t>[4]</w:t>
      </w:r>
      <w:r w:rsidR="00BF4001">
        <w:rPr>
          <w:rFonts w:asciiTheme="minorHAnsi" w:hAnsiTheme="minorHAnsi" w:cstheme="minorHAnsi"/>
          <w:sz w:val="21"/>
          <w:szCs w:val="21"/>
          <w:lang w:eastAsia="zh-CN"/>
        </w:rPr>
        <w:fldChar w:fldCharType="end"/>
      </w:r>
      <w:r w:rsidR="00BF4001">
        <w:rPr>
          <w:rFonts w:asciiTheme="minorHAnsi" w:hAnsiTheme="minorHAnsi" w:cstheme="minorHAnsi"/>
          <w:sz w:val="21"/>
          <w:szCs w:val="21"/>
          <w:lang w:eastAsia="zh-CN"/>
        </w:rPr>
        <w:t xml:space="preserve">. </w:t>
      </w:r>
      <w:r w:rsidR="00B108E4">
        <w:rPr>
          <w:rFonts w:asciiTheme="minorHAnsi" w:hAnsiTheme="minorHAnsi" w:cstheme="minorHAnsi"/>
          <w:sz w:val="21"/>
          <w:szCs w:val="21"/>
          <w:lang w:eastAsia="zh-CN"/>
        </w:rPr>
        <w:t>The position of the first symbol of SSB in</w:t>
      </w:r>
      <w:r w:rsidR="00BF4001">
        <w:rPr>
          <w:rFonts w:asciiTheme="minorHAnsi" w:hAnsiTheme="minorHAnsi" w:cstheme="minorHAnsi"/>
          <w:sz w:val="21"/>
          <w:szCs w:val="21"/>
          <w:lang w:eastAsia="zh-CN"/>
        </w:rPr>
        <w:t xml:space="preserve"> </w:t>
      </w:r>
      <w:r w:rsidR="00DA7912">
        <w:rPr>
          <w:rFonts w:asciiTheme="minorHAnsi" w:hAnsiTheme="minorHAnsi" w:cstheme="minorHAnsi"/>
          <w:sz w:val="21"/>
          <w:szCs w:val="21"/>
          <w:lang w:eastAsia="zh-CN"/>
        </w:rPr>
        <w:t xml:space="preserve">half frame for </w:t>
      </w:r>
      <w:r w:rsidR="00BF4001">
        <w:rPr>
          <w:rFonts w:asciiTheme="minorHAnsi" w:hAnsiTheme="minorHAnsi" w:cstheme="minorHAnsi"/>
          <w:sz w:val="21"/>
          <w:szCs w:val="21"/>
          <w:lang w:eastAsia="zh-CN"/>
        </w:rPr>
        <w:t xml:space="preserve">a macro </w:t>
      </w:r>
      <w:r w:rsidR="0052360C">
        <w:rPr>
          <w:rFonts w:asciiTheme="minorHAnsi" w:hAnsiTheme="minorHAnsi" w:cstheme="minorHAnsi"/>
          <w:sz w:val="21"/>
          <w:szCs w:val="21"/>
          <w:lang w:eastAsia="zh-CN"/>
        </w:rPr>
        <w:t>base station</w:t>
      </w:r>
      <w:r w:rsidR="00BF4001">
        <w:rPr>
          <w:rFonts w:asciiTheme="minorHAnsi" w:hAnsiTheme="minorHAnsi" w:cstheme="minorHAnsi"/>
          <w:sz w:val="21"/>
          <w:szCs w:val="21"/>
          <w:lang w:eastAsia="zh-CN"/>
        </w:rPr>
        <w:t xml:space="preserve"> operating </w:t>
      </w:r>
      <w:r w:rsidR="0002782A">
        <w:rPr>
          <w:rFonts w:asciiTheme="minorHAnsi" w:hAnsiTheme="minorHAnsi" w:cstheme="minorHAnsi"/>
          <w:sz w:val="21"/>
          <w:szCs w:val="21"/>
          <w:lang w:eastAsia="zh-CN"/>
        </w:rPr>
        <w:t xml:space="preserve">between 3GHz to 6GHz, and SCS of 30 </w:t>
      </w:r>
      <w:proofErr w:type="spellStart"/>
      <w:r w:rsidR="0002782A">
        <w:rPr>
          <w:rFonts w:asciiTheme="minorHAnsi" w:hAnsiTheme="minorHAnsi" w:cstheme="minorHAnsi"/>
          <w:sz w:val="21"/>
          <w:szCs w:val="21"/>
          <w:lang w:eastAsia="zh-CN"/>
        </w:rPr>
        <w:t>KHz</w:t>
      </w:r>
      <w:proofErr w:type="spellEnd"/>
      <w:r w:rsidR="0002782A">
        <w:rPr>
          <w:rFonts w:asciiTheme="minorHAnsi" w:hAnsiTheme="minorHAnsi" w:cstheme="minorHAnsi"/>
          <w:sz w:val="21"/>
          <w:szCs w:val="21"/>
          <w:lang w:eastAsia="zh-CN"/>
        </w:rPr>
        <w:t xml:space="preserve"> is </w:t>
      </w:r>
      <w:r w:rsidR="005B0236">
        <w:rPr>
          <w:rFonts w:asciiTheme="minorHAnsi" w:hAnsiTheme="minorHAnsi" w:cstheme="minorHAnsi"/>
          <w:sz w:val="21"/>
          <w:szCs w:val="21"/>
          <w:lang w:eastAsia="zh-CN"/>
        </w:rPr>
        <w:t>given</w:t>
      </w:r>
      <w:r w:rsidR="00EF171C">
        <w:rPr>
          <w:rFonts w:asciiTheme="minorHAnsi" w:hAnsiTheme="minorHAnsi" w:cstheme="minorHAnsi"/>
          <w:sz w:val="21"/>
          <w:szCs w:val="21"/>
          <w:lang w:eastAsia="zh-CN"/>
        </w:rPr>
        <w:t xml:space="preserve"> {</w:t>
      </w:r>
      <w:r w:rsidR="00EF171C" w:rsidRPr="00EF171C">
        <w:rPr>
          <w:rFonts w:asciiTheme="minorHAnsi" w:hAnsiTheme="minorHAnsi" w:cstheme="minorHAnsi"/>
          <w:sz w:val="21"/>
          <w:szCs w:val="21"/>
          <w:lang w:eastAsia="zh-CN"/>
        </w:rPr>
        <w:t>4,8,16,20 + 28</w:t>
      </w:r>
      <w:r w:rsidR="00EF171C">
        <w:rPr>
          <w:rFonts w:asciiTheme="minorHAnsi" w:hAnsiTheme="minorHAnsi" w:cstheme="minorHAnsi"/>
          <w:sz w:val="21"/>
          <w:szCs w:val="21"/>
          <w:lang w:eastAsia="zh-CN"/>
        </w:rPr>
        <w:t>.n}</w:t>
      </w:r>
      <w:r w:rsidR="008547CD">
        <w:rPr>
          <w:rFonts w:asciiTheme="minorHAnsi" w:hAnsiTheme="minorHAnsi" w:cstheme="minorHAnsi"/>
          <w:sz w:val="21"/>
          <w:szCs w:val="21"/>
          <w:lang w:eastAsia="zh-CN"/>
        </w:rPr>
        <w:t xml:space="preserve">, where n = 0,1. </w:t>
      </w:r>
      <w:r w:rsidR="00DA7912">
        <w:rPr>
          <w:rFonts w:asciiTheme="minorHAnsi" w:hAnsiTheme="minorHAnsi" w:cstheme="minorHAnsi"/>
          <w:sz w:val="21"/>
          <w:szCs w:val="21"/>
          <w:lang w:eastAsia="zh-CN"/>
        </w:rPr>
        <w:t xml:space="preserve">For </w:t>
      </w:r>
      <w:r w:rsidR="000F6BD6">
        <w:rPr>
          <w:rFonts w:asciiTheme="minorHAnsi" w:hAnsiTheme="minorHAnsi" w:cstheme="minorHAnsi"/>
          <w:sz w:val="21"/>
          <w:szCs w:val="21"/>
          <w:lang w:eastAsia="zh-CN"/>
        </w:rPr>
        <w:t>many SBFD pattern</w:t>
      </w:r>
      <w:r w:rsidR="003C2BB3">
        <w:rPr>
          <w:rFonts w:asciiTheme="minorHAnsi" w:hAnsiTheme="minorHAnsi" w:cstheme="minorHAnsi"/>
          <w:sz w:val="21"/>
          <w:szCs w:val="21"/>
          <w:lang w:eastAsia="zh-CN"/>
        </w:rPr>
        <w:t>s</w:t>
      </w:r>
      <w:r w:rsidR="000F6BD6">
        <w:rPr>
          <w:rFonts w:asciiTheme="minorHAnsi" w:hAnsiTheme="minorHAnsi" w:cstheme="minorHAnsi"/>
          <w:sz w:val="21"/>
          <w:szCs w:val="21"/>
          <w:lang w:eastAsia="zh-CN"/>
        </w:rPr>
        <w:t xml:space="preserve">, these positions will fall on </w:t>
      </w:r>
      <w:r w:rsidR="003C2BB3">
        <w:rPr>
          <w:rFonts w:asciiTheme="minorHAnsi" w:hAnsiTheme="minorHAnsi" w:cstheme="minorHAnsi"/>
          <w:sz w:val="21"/>
          <w:szCs w:val="21"/>
          <w:lang w:eastAsia="zh-CN"/>
        </w:rPr>
        <w:t>SBFD slot</w:t>
      </w:r>
      <w:r w:rsidR="00A0385D">
        <w:rPr>
          <w:rFonts w:asciiTheme="minorHAnsi" w:hAnsiTheme="minorHAnsi" w:cstheme="minorHAnsi"/>
          <w:sz w:val="21"/>
          <w:szCs w:val="21"/>
          <w:lang w:eastAsia="zh-CN"/>
        </w:rPr>
        <w:t xml:space="preserve"> (for example:</w:t>
      </w:r>
      <w:r w:rsidR="00E23C3D">
        <w:rPr>
          <w:rFonts w:asciiTheme="minorHAnsi" w:hAnsiTheme="minorHAnsi" w:cstheme="minorHAnsi"/>
          <w:sz w:val="21"/>
          <w:szCs w:val="21"/>
          <w:lang w:eastAsia="zh-CN"/>
        </w:rPr>
        <w:t xml:space="preserve"> {DXXXU} pattern)</w:t>
      </w:r>
      <w:r w:rsidR="003C2BB3">
        <w:rPr>
          <w:rFonts w:asciiTheme="minorHAnsi" w:hAnsiTheme="minorHAnsi" w:cstheme="minorHAnsi"/>
          <w:sz w:val="21"/>
          <w:szCs w:val="21"/>
          <w:lang w:eastAsia="zh-CN"/>
        </w:rPr>
        <w:t>.</w:t>
      </w:r>
    </w:p>
    <w:p w14:paraId="01476BD8" w14:textId="10C5C77F" w:rsidR="006307FB" w:rsidRDefault="006307FB" w:rsidP="008F0711">
      <w:pPr>
        <w:spacing w:before="120" w:after="120"/>
        <w:jc w:val="both"/>
        <w:rPr>
          <w:rFonts w:asciiTheme="minorHAnsi" w:hAnsiTheme="minorHAnsi" w:cstheme="minorHAnsi"/>
          <w:sz w:val="21"/>
          <w:szCs w:val="21"/>
          <w:lang w:eastAsia="zh-CN"/>
        </w:rPr>
      </w:pPr>
      <w:r w:rsidRPr="01F65E9E">
        <w:rPr>
          <w:rFonts w:asciiTheme="minorHAnsi" w:hAnsiTheme="minorHAnsi" w:cstheme="minorBidi"/>
          <w:sz w:val="21"/>
          <w:szCs w:val="21"/>
          <w:lang w:eastAsia="zh-CN"/>
        </w:rPr>
        <w:lastRenderedPageBreak/>
        <w:t xml:space="preserve">In RAN1#116 meeting, it was </w:t>
      </w:r>
      <w:r w:rsidR="00CE6C32" w:rsidRPr="01F65E9E">
        <w:rPr>
          <w:rFonts w:asciiTheme="minorHAnsi" w:hAnsiTheme="minorHAnsi" w:cstheme="minorBidi"/>
          <w:sz w:val="21"/>
          <w:szCs w:val="21"/>
          <w:lang w:eastAsia="zh-CN"/>
        </w:rPr>
        <w:t>agreed</w:t>
      </w:r>
      <w:r w:rsidRPr="01F65E9E">
        <w:rPr>
          <w:rFonts w:asciiTheme="minorHAnsi" w:hAnsiTheme="minorHAnsi" w:cstheme="minorBidi"/>
          <w:sz w:val="21"/>
          <w:szCs w:val="21"/>
          <w:lang w:eastAsia="zh-CN"/>
        </w:rPr>
        <w:t xml:space="preserve"> to have only two switching</w:t>
      </w:r>
      <w:r w:rsidR="009E5105" w:rsidRPr="01F65E9E">
        <w:rPr>
          <w:rFonts w:asciiTheme="minorHAnsi" w:hAnsiTheme="minorHAnsi" w:cstheme="minorBidi"/>
          <w:sz w:val="21"/>
          <w:szCs w:val="21"/>
          <w:lang w:eastAsia="zh-CN"/>
        </w:rPr>
        <w:t xml:space="preserve"> points</w:t>
      </w:r>
      <w:r w:rsidR="007C6C67" w:rsidRPr="01F65E9E">
        <w:rPr>
          <w:rFonts w:asciiTheme="minorHAnsi" w:hAnsiTheme="minorHAnsi" w:cstheme="minorBidi"/>
          <w:sz w:val="21"/>
          <w:szCs w:val="21"/>
          <w:lang w:eastAsia="zh-CN"/>
        </w:rPr>
        <w:t xml:space="preserve"> between</w:t>
      </w:r>
      <w:r w:rsidR="009E5105" w:rsidRPr="01F65E9E">
        <w:rPr>
          <w:rFonts w:asciiTheme="minorHAnsi" w:hAnsiTheme="minorHAnsi" w:cstheme="minorBidi"/>
          <w:sz w:val="21"/>
          <w:szCs w:val="21"/>
          <w:lang w:eastAsia="zh-CN"/>
        </w:rPr>
        <w:t xml:space="preserve"> SBFD </w:t>
      </w:r>
      <w:r w:rsidR="007C6C67" w:rsidRPr="01F65E9E">
        <w:rPr>
          <w:rFonts w:asciiTheme="minorHAnsi" w:hAnsiTheme="minorHAnsi" w:cstheme="minorBidi"/>
          <w:sz w:val="21"/>
          <w:szCs w:val="21"/>
          <w:lang w:eastAsia="zh-CN"/>
        </w:rPr>
        <w:t xml:space="preserve">and </w:t>
      </w:r>
      <w:r w:rsidR="009E5105" w:rsidRPr="01F65E9E">
        <w:rPr>
          <w:rFonts w:asciiTheme="minorHAnsi" w:hAnsiTheme="minorHAnsi" w:cstheme="minorBidi"/>
          <w:sz w:val="21"/>
          <w:szCs w:val="21"/>
          <w:lang w:eastAsia="zh-CN"/>
        </w:rPr>
        <w:t>non SBFD symbols</w:t>
      </w:r>
      <w:r w:rsidR="007C6C67" w:rsidRPr="01F65E9E">
        <w:rPr>
          <w:rFonts w:asciiTheme="minorHAnsi" w:hAnsiTheme="minorHAnsi" w:cstheme="minorBidi"/>
          <w:sz w:val="21"/>
          <w:szCs w:val="21"/>
          <w:lang w:eastAsia="zh-CN"/>
        </w:rPr>
        <w:t xml:space="preserve"> in a </w:t>
      </w:r>
      <w:r w:rsidR="005536E3" w:rsidRPr="01F65E9E">
        <w:rPr>
          <w:rFonts w:asciiTheme="minorHAnsi" w:hAnsiTheme="minorHAnsi" w:cstheme="minorBidi"/>
          <w:sz w:val="21"/>
          <w:szCs w:val="21"/>
          <w:lang w:eastAsia="zh-CN"/>
        </w:rPr>
        <w:t xml:space="preserve">SBFD periodicity. If we consider </w:t>
      </w:r>
      <w:r w:rsidR="00CE6C32" w:rsidRPr="01F65E9E">
        <w:rPr>
          <w:rFonts w:asciiTheme="minorHAnsi" w:hAnsiTheme="minorHAnsi" w:cstheme="minorBidi"/>
          <w:sz w:val="21"/>
          <w:szCs w:val="21"/>
          <w:lang w:eastAsia="zh-CN"/>
        </w:rPr>
        <w:t xml:space="preserve">SSB symbols as full DL slot, then we will have more than two switching points </w:t>
      </w:r>
      <w:r w:rsidR="00896E3E" w:rsidRPr="01F65E9E">
        <w:rPr>
          <w:rFonts w:asciiTheme="minorHAnsi" w:hAnsiTheme="minorHAnsi" w:cstheme="minorBidi"/>
          <w:sz w:val="21"/>
          <w:szCs w:val="21"/>
          <w:lang w:eastAsia="zh-CN"/>
        </w:rPr>
        <w:t xml:space="preserve">for SBFD UEs which will result </w:t>
      </w:r>
      <w:r w:rsidR="006B26CF" w:rsidRPr="01F65E9E">
        <w:rPr>
          <w:rFonts w:asciiTheme="minorHAnsi" w:hAnsiTheme="minorHAnsi" w:cstheme="minorBidi"/>
          <w:sz w:val="21"/>
          <w:szCs w:val="21"/>
          <w:lang w:eastAsia="zh-CN"/>
        </w:rPr>
        <w:t xml:space="preserve">additional switching time, </w:t>
      </w:r>
      <w:r w:rsidR="00896E3E" w:rsidRPr="01F65E9E">
        <w:rPr>
          <w:rFonts w:asciiTheme="minorHAnsi" w:hAnsiTheme="minorHAnsi" w:cstheme="minorBidi"/>
          <w:sz w:val="21"/>
          <w:szCs w:val="21"/>
          <w:lang w:eastAsia="zh-CN"/>
        </w:rPr>
        <w:t xml:space="preserve">phase </w:t>
      </w:r>
      <w:r w:rsidR="006B26CF" w:rsidRPr="01F65E9E">
        <w:rPr>
          <w:rFonts w:asciiTheme="minorHAnsi" w:hAnsiTheme="minorHAnsi" w:cstheme="minorBidi"/>
          <w:sz w:val="21"/>
          <w:szCs w:val="21"/>
          <w:lang w:eastAsia="zh-CN"/>
        </w:rPr>
        <w:t>in</w:t>
      </w:r>
      <w:r w:rsidR="00896E3E" w:rsidRPr="01F65E9E">
        <w:rPr>
          <w:rFonts w:asciiTheme="minorHAnsi" w:hAnsiTheme="minorHAnsi" w:cstheme="minorBidi"/>
          <w:sz w:val="21"/>
          <w:szCs w:val="21"/>
          <w:lang w:eastAsia="zh-CN"/>
        </w:rPr>
        <w:t>coherency</w:t>
      </w:r>
      <w:r w:rsidR="006B26CF" w:rsidRPr="01F65E9E">
        <w:rPr>
          <w:rFonts w:asciiTheme="minorHAnsi" w:hAnsiTheme="minorHAnsi" w:cstheme="minorBidi"/>
          <w:sz w:val="21"/>
          <w:szCs w:val="21"/>
          <w:lang w:eastAsia="zh-CN"/>
        </w:rPr>
        <w:t xml:space="preserve"> etc</w:t>
      </w:r>
      <w:r w:rsidR="00896E3E" w:rsidRPr="01F65E9E">
        <w:rPr>
          <w:rFonts w:asciiTheme="minorHAnsi" w:hAnsiTheme="minorHAnsi" w:cstheme="minorBidi"/>
          <w:sz w:val="21"/>
          <w:szCs w:val="21"/>
          <w:lang w:eastAsia="zh-CN"/>
        </w:rPr>
        <w:t>.</w:t>
      </w:r>
      <w:r w:rsidR="008F0711" w:rsidRPr="01F65E9E">
        <w:rPr>
          <w:rFonts w:asciiTheme="minorHAnsi" w:hAnsiTheme="minorHAnsi" w:cstheme="minorBidi"/>
          <w:sz w:val="21"/>
          <w:szCs w:val="21"/>
          <w:lang w:eastAsia="zh-CN"/>
        </w:rPr>
        <w:t xml:space="preserve"> </w:t>
      </w:r>
      <w:r w:rsidR="00EA5E01" w:rsidRPr="01F65E9E">
        <w:rPr>
          <w:rFonts w:asciiTheme="minorHAnsi" w:hAnsiTheme="minorHAnsi" w:cstheme="minorBidi"/>
          <w:sz w:val="21"/>
          <w:szCs w:val="21"/>
          <w:lang w:eastAsia="zh-CN"/>
        </w:rPr>
        <w:t xml:space="preserve">So, instead of considering SSB symbols as a full DL slot, </w:t>
      </w:r>
      <w:r w:rsidR="008F0711" w:rsidRPr="01F65E9E">
        <w:rPr>
          <w:rFonts w:asciiTheme="minorHAnsi" w:hAnsiTheme="minorHAnsi" w:cstheme="minorBidi"/>
          <w:sz w:val="21"/>
          <w:szCs w:val="21"/>
          <w:lang w:eastAsia="zh-CN"/>
        </w:rPr>
        <w:t>consider</w:t>
      </w:r>
      <w:r w:rsidR="00896E3E" w:rsidRPr="01F65E9E">
        <w:rPr>
          <w:rFonts w:asciiTheme="minorHAnsi" w:hAnsiTheme="minorHAnsi" w:cstheme="minorBidi"/>
          <w:sz w:val="21"/>
          <w:szCs w:val="21"/>
          <w:lang w:eastAsia="zh-CN"/>
        </w:rPr>
        <w:t xml:space="preserve"> </w:t>
      </w:r>
      <w:r w:rsidR="008F0711" w:rsidRPr="01F65E9E">
        <w:rPr>
          <w:rFonts w:asciiTheme="minorHAnsi" w:hAnsiTheme="minorHAnsi" w:cstheme="minorBidi"/>
          <w:sz w:val="21"/>
          <w:szCs w:val="21"/>
          <w:lang w:eastAsia="zh-CN"/>
        </w:rPr>
        <w:t>SSB symbols configured with SBFD sub bands are SBFD symbols and only DL receptions within DL usable PRBs are allowed for SBFD aware UEs.</w:t>
      </w:r>
    </w:p>
    <w:p w14:paraId="798D6941" w14:textId="0DF58ECA" w:rsidR="006E52E0" w:rsidRPr="006E52E0" w:rsidRDefault="006E52E0" w:rsidP="006E4FC3">
      <w:pPr>
        <w:spacing w:after="120"/>
        <w:rPr>
          <w:rFonts w:asciiTheme="minorHAnsi" w:hAnsiTheme="minorHAnsi" w:cstheme="minorHAnsi"/>
          <w:b/>
          <w:bCs/>
          <w:sz w:val="21"/>
          <w:szCs w:val="21"/>
          <w:lang w:eastAsia="zh-CN"/>
        </w:rPr>
      </w:pPr>
      <w:r w:rsidRPr="008F0711">
        <w:rPr>
          <w:rFonts w:asciiTheme="minorHAnsi" w:hAnsiTheme="minorHAnsi" w:cstheme="minorHAnsi"/>
          <w:b/>
          <w:bCs/>
          <w:color w:val="000000"/>
          <w:sz w:val="21"/>
          <w:szCs w:val="21"/>
          <w:lang w:val="en-US"/>
        </w:rPr>
        <w:t>Proposal</w:t>
      </w:r>
      <w:r w:rsidR="000C4B44">
        <w:rPr>
          <w:rFonts w:asciiTheme="minorHAnsi" w:hAnsiTheme="minorHAnsi" w:cstheme="minorHAnsi"/>
          <w:b/>
          <w:bCs/>
          <w:color w:val="000000"/>
          <w:sz w:val="21"/>
          <w:szCs w:val="21"/>
          <w:lang w:val="en-US"/>
        </w:rPr>
        <w:t xml:space="preserve"> </w:t>
      </w:r>
      <w:r w:rsidR="00844419">
        <w:rPr>
          <w:rFonts w:asciiTheme="minorHAnsi" w:hAnsiTheme="minorHAnsi" w:cstheme="minorHAnsi"/>
          <w:b/>
          <w:bCs/>
          <w:color w:val="000000"/>
          <w:sz w:val="21"/>
          <w:szCs w:val="21"/>
          <w:lang w:val="en-US"/>
        </w:rPr>
        <w:t>21</w:t>
      </w:r>
      <w:r w:rsidRPr="008F0711">
        <w:rPr>
          <w:rFonts w:asciiTheme="minorHAnsi" w:hAnsiTheme="minorHAnsi" w:cstheme="minorHAnsi"/>
          <w:b/>
          <w:bCs/>
          <w:color w:val="000000"/>
          <w:sz w:val="21"/>
          <w:szCs w:val="21"/>
          <w:lang w:val="en-US"/>
        </w:rPr>
        <w:t>: For Rel 19 SBFD UEs,</w:t>
      </w:r>
      <w:r w:rsidR="00F9663A" w:rsidRPr="008F0711">
        <w:rPr>
          <w:rFonts w:asciiTheme="minorHAnsi" w:hAnsiTheme="minorHAnsi" w:cstheme="minorHAnsi"/>
          <w:b/>
          <w:bCs/>
          <w:color w:val="000000"/>
          <w:sz w:val="21"/>
          <w:szCs w:val="21"/>
          <w:lang w:val="en-US"/>
        </w:rPr>
        <w:t xml:space="preserve"> </w:t>
      </w:r>
      <w:r w:rsidR="008F0711" w:rsidRPr="008F0711">
        <w:rPr>
          <w:rFonts w:asciiTheme="minorHAnsi" w:hAnsiTheme="minorHAnsi" w:cstheme="minorHAnsi"/>
          <w:b/>
          <w:bCs/>
          <w:sz w:val="21"/>
          <w:szCs w:val="21"/>
          <w:lang w:eastAsia="zh-CN"/>
        </w:rPr>
        <w:t>consider SSB symbols configured with SBFD sub bands are SBFD symbols and only DL receptions within DL usable PRBs are allowed for SBFD aware UEs</w:t>
      </w:r>
      <w:r w:rsidRPr="008F0711">
        <w:rPr>
          <w:rFonts w:asciiTheme="minorHAnsi" w:hAnsiTheme="minorHAnsi" w:cstheme="minorHAnsi"/>
          <w:b/>
          <w:bCs/>
          <w:color w:val="000000"/>
          <w:sz w:val="21"/>
          <w:szCs w:val="21"/>
          <w:lang w:val="en-US"/>
        </w:rPr>
        <w:t xml:space="preserve">. </w:t>
      </w:r>
    </w:p>
    <w:p w14:paraId="0805929F" w14:textId="77777777" w:rsidR="00E60378" w:rsidRDefault="00E60378" w:rsidP="00845E2D">
      <w:pPr>
        <w:rPr>
          <w:lang w:eastAsia="zh-CN"/>
        </w:rPr>
      </w:pPr>
    </w:p>
    <w:p w14:paraId="185AD41A" w14:textId="0ABC0BCB" w:rsidR="00E60378" w:rsidRPr="00E60378" w:rsidRDefault="00E60378" w:rsidP="00845E2D">
      <w:pPr>
        <w:rPr>
          <w:rFonts w:asciiTheme="minorHAnsi" w:hAnsiTheme="minorHAnsi" w:cstheme="minorHAnsi"/>
          <w:sz w:val="21"/>
          <w:szCs w:val="21"/>
          <w:lang w:eastAsia="zh-CN"/>
        </w:rPr>
      </w:pPr>
      <w:r w:rsidRPr="00E60378">
        <w:rPr>
          <w:rFonts w:asciiTheme="minorHAnsi" w:hAnsiTheme="minorHAnsi" w:cstheme="minorHAnsi"/>
          <w:sz w:val="21"/>
          <w:szCs w:val="21"/>
          <w:lang w:eastAsia="zh-CN"/>
        </w:rPr>
        <w:t xml:space="preserve">In RAN1#117, Collision Case 7 was listed for further study. </w:t>
      </w:r>
    </w:p>
    <w:tbl>
      <w:tblPr>
        <w:tblStyle w:val="TableGrid"/>
        <w:tblW w:w="0" w:type="auto"/>
        <w:tblLook w:val="04A0" w:firstRow="1" w:lastRow="0" w:firstColumn="1" w:lastColumn="0" w:noHBand="0" w:noVBand="1"/>
      </w:tblPr>
      <w:tblGrid>
        <w:gridCol w:w="9350"/>
      </w:tblGrid>
      <w:tr w:rsidR="00E60378" w14:paraId="6A9223FB" w14:textId="77777777" w:rsidTr="00E60378">
        <w:tc>
          <w:tcPr>
            <w:tcW w:w="9350" w:type="dxa"/>
          </w:tcPr>
          <w:p w14:paraId="35A8A935" w14:textId="77777777" w:rsidR="00E60378" w:rsidRPr="002F4889" w:rsidRDefault="00E60378" w:rsidP="00E60378">
            <w:pPr>
              <w:rPr>
                <w:rFonts w:asciiTheme="minorHAnsi" w:hAnsiTheme="minorHAnsi" w:cstheme="minorHAnsi"/>
                <w:sz w:val="21"/>
                <w:szCs w:val="21"/>
              </w:rPr>
            </w:pPr>
            <w:r w:rsidRPr="002F4889">
              <w:rPr>
                <w:rFonts w:asciiTheme="minorHAnsi" w:eastAsia="Malgun Gothic" w:hAnsiTheme="minorHAnsi" w:cstheme="minorHAnsi"/>
                <w:sz w:val="21"/>
                <w:szCs w:val="21"/>
              </w:rPr>
              <w:t>For SBFD-aware UEs,</w:t>
            </w:r>
            <w:r w:rsidRPr="002F4889">
              <w:rPr>
                <w:rFonts w:asciiTheme="minorHAnsi" w:hAnsiTheme="minorHAnsi" w:cstheme="minorHAnsi"/>
                <w:sz w:val="21"/>
                <w:szCs w:val="21"/>
              </w:rPr>
              <w:t xml:space="preserve"> study the following collision case:</w:t>
            </w:r>
          </w:p>
          <w:p w14:paraId="5C23F59B" w14:textId="241B1175" w:rsidR="00E60378" w:rsidRPr="002F4889" w:rsidRDefault="00E60378" w:rsidP="00E60378">
            <w:pPr>
              <w:numPr>
                <w:ilvl w:val="0"/>
                <w:numId w:val="19"/>
              </w:numPr>
              <w:rPr>
                <w:rFonts w:asciiTheme="minorHAnsi" w:eastAsia="Malgun Gothic" w:hAnsiTheme="minorHAnsi" w:cstheme="minorHAnsi"/>
                <w:sz w:val="21"/>
                <w:szCs w:val="21"/>
              </w:rPr>
            </w:pPr>
            <w:r w:rsidRPr="002F4889">
              <w:rPr>
                <w:rFonts w:asciiTheme="minorHAnsi" w:eastAsia="Malgun Gothic" w:hAnsiTheme="minorHAnsi" w:cstheme="minorHAnsi"/>
                <w:sz w:val="21"/>
                <w:szCs w:val="21"/>
              </w:rPr>
              <w:t xml:space="preserve">Case </w:t>
            </w:r>
            <w:r w:rsidRPr="002F4889">
              <w:rPr>
                <w:rFonts w:asciiTheme="minorHAnsi" w:hAnsiTheme="minorHAnsi" w:cstheme="minorHAnsi"/>
                <w:sz w:val="21"/>
                <w:szCs w:val="21"/>
              </w:rPr>
              <w:t>7</w:t>
            </w:r>
            <w:r w:rsidRPr="002F4889">
              <w:rPr>
                <w:rFonts w:asciiTheme="minorHAnsi" w:eastAsia="Malgun Gothic" w:hAnsiTheme="minorHAnsi" w:cstheme="minorHAnsi"/>
                <w:sz w:val="21"/>
                <w:szCs w:val="21"/>
              </w:rPr>
              <w:t xml:space="preserve">: </w:t>
            </w:r>
            <w:r w:rsidRPr="002F4889">
              <w:rPr>
                <w:rFonts w:asciiTheme="minorHAnsi" w:hAnsiTheme="minorHAnsi" w:cstheme="minorHAnsi"/>
                <w:sz w:val="21"/>
                <w:szCs w:val="21"/>
              </w:rPr>
              <w:t>RSSI/RRM measurement resource</w:t>
            </w:r>
            <w:r w:rsidRPr="002F4889">
              <w:rPr>
                <w:rFonts w:asciiTheme="minorHAnsi" w:eastAsia="Malgun Gothic" w:hAnsiTheme="minorHAnsi" w:cstheme="minorHAnsi"/>
                <w:sz w:val="21"/>
                <w:szCs w:val="21"/>
              </w:rPr>
              <w:t xml:space="preserve"> vs. dynamically scheduled or configured UL transmission</w:t>
            </w:r>
          </w:p>
        </w:tc>
      </w:tr>
    </w:tbl>
    <w:p w14:paraId="326C1029" w14:textId="77777777" w:rsidR="00E60378" w:rsidRDefault="00E60378" w:rsidP="001B4D20">
      <w:pPr>
        <w:rPr>
          <w:rFonts w:ascii="Times" w:eastAsia="Malgun Gothic" w:hAnsi="Times"/>
          <w:szCs w:val="24"/>
          <w:lang w:eastAsia="zh-CN"/>
        </w:rPr>
      </w:pPr>
    </w:p>
    <w:p w14:paraId="3DE699D5" w14:textId="43DE92DA" w:rsidR="00D4082B" w:rsidRPr="004B6375" w:rsidRDefault="002F4889">
      <w:pPr>
        <w:rPr>
          <w:rFonts w:asciiTheme="minorHAnsi" w:eastAsiaTheme="minorEastAsia" w:hAnsiTheme="minorHAnsi" w:cstheme="minorHAnsi"/>
          <w:sz w:val="21"/>
          <w:szCs w:val="21"/>
          <w:lang w:eastAsia="zh-CN"/>
        </w:rPr>
      </w:pPr>
      <w:r w:rsidRPr="004B6375">
        <w:rPr>
          <w:rFonts w:asciiTheme="minorHAnsi" w:eastAsiaTheme="minorEastAsia" w:hAnsiTheme="minorHAnsi" w:cstheme="minorHAnsi"/>
          <w:sz w:val="21"/>
          <w:szCs w:val="21"/>
          <w:lang w:eastAsia="zh-CN"/>
        </w:rPr>
        <w:t>As some of the RSSI/RRM measurement requires measurement outside DL usable PRBs, (for e</w:t>
      </w:r>
      <w:r w:rsidR="004B6375">
        <w:rPr>
          <w:rFonts w:asciiTheme="minorHAnsi" w:eastAsiaTheme="minorEastAsia" w:hAnsiTheme="minorHAnsi" w:cstheme="minorHAnsi"/>
          <w:sz w:val="21"/>
          <w:szCs w:val="21"/>
          <w:lang w:eastAsia="zh-CN"/>
        </w:rPr>
        <w:t>x</w:t>
      </w:r>
      <w:r w:rsidRPr="004B6375">
        <w:rPr>
          <w:rFonts w:asciiTheme="minorHAnsi" w:eastAsiaTheme="minorEastAsia" w:hAnsiTheme="minorHAnsi" w:cstheme="minorHAnsi"/>
          <w:sz w:val="21"/>
          <w:szCs w:val="21"/>
          <w:lang w:eastAsia="zh-CN"/>
        </w:rPr>
        <w:t>: measurement on PS cell, S cell</w:t>
      </w:r>
      <w:r w:rsidR="004B6375">
        <w:rPr>
          <w:rFonts w:asciiTheme="minorHAnsi" w:eastAsiaTheme="minorEastAsia" w:hAnsiTheme="minorHAnsi" w:cstheme="minorHAnsi"/>
          <w:sz w:val="21"/>
          <w:szCs w:val="21"/>
          <w:lang w:eastAsia="zh-CN"/>
        </w:rPr>
        <w:t>)</w:t>
      </w:r>
    </w:p>
    <w:p w14:paraId="54FFBC66" w14:textId="6515BC75" w:rsidR="0052327A" w:rsidRDefault="004B6375">
      <w:pPr>
        <w:rPr>
          <w:rFonts w:asciiTheme="minorHAnsi" w:hAnsiTheme="minorHAnsi" w:cstheme="minorHAnsi"/>
          <w:b/>
          <w:bCs/>
          <w:sz w:val="21"/>
          <w:szCs w:val="21"/>
        </w:rPr>
      </w:pPr>
      <w:r w:rsidRPr="004B6375">
        <w:rPr>
          <w:rFonts w:asciiTheme="minorHAnsi" w:eastAsia="Microsoft YaHei" w:hAnsiTheme="minorHAnsi" w:cstheme="minorHAnsi"/>
          <w:sz w:val="21"/>
          <w:szCs w:val="21"/>
          <w:lang w:eastAsia="zh-CN"/>
        </w:rPr>
        <w:t>We</w:t>
      </w:r>
      <w:r>
        <w:rPr>
          <w:rFonts w:asciiTheme="minorHAnsi" w:eastAsia="Microsoft YaHei" w:hAnsiTheme="minorHAnsi" w:cstheme="minorHAnsi"/>
          <w:sz w:val="21"/>
          <w:szCs w:val="21"/>
          <w:lang w:eastAsia="zh-CN"/>
        </w:rPr>
        <w:t xml:space="preserve"> think this as </w:t>
      </w:r>
      <w:r w:rsidRPr="004B6375">
        <w:rPr>
          <w:rFonts w:asciiTheme="minorHAnsi" w:eastAsia="Microsoft YaHei" w:hAnsiTheme="minorHAnsi" w:cstheme="minorHAnsi"/>
          <w:sz w:val="21"/>
          <w:szCs w:val="21"/>
          <w:lang w:eastAsia="zh-CN"/>
        </w:rPr>
        <w:t>configured DL reception vs configured/dynamic UL transmission collision case. We prefer to use the same principles as agreed for previous cases</w:t>
      </w:r>
      <w:r w:rsidR="00F9663A">
        <w:rPr>
          <w:rFonts w:asciiTheme="minorHAnsi" w:eastAsia="Microsoft YaHei" w:hAnsiTheme="minorHAnsi" w:cstheme="minorHAnsi"/>
          <w:sz w:val="21"/>
          <w:szCs w:val="21"/>
          <w:lang w:eastAsia="zh-CN"/>
        </w:rPr>
        <w:t xml:space="preserve"> </w:t>
      </w:r>
      <w:r w:rsidR="006A01E1" w:rsidRPr="006A01E1">
        <w:rPr>
          <w:rFonts w:asciiTheme="minorHAnsi" w:eastAsia="Microsoft YaHei" w:hAnsiTheme="minorHAnsi" w:cstheme="minorHAnsi"/>
          <w:sz w:val="21"/>
          <w:szCs w:val="21"/>
          <w:lang w:eastAsia="zh-CN"/>
        </w:rPr>
        <w:t>(Collision case 1, if UL is Dynamic and collision case 3 if UL is semi static)</w:t>
      </w:r>
      <w:r w:rsidRPr="004B6375">
        <w:rPr>
          <w:rFonts w:asciiTheme="minorHAnsi" w:eastAsia="Microsoft YaHei" w:hAnsiTheme="minorHAnsi" w:cstheme="minorHAnsi"/>
          <w:sz w:val="21"/>
          <w:szCs w:val="21"/>
          <w:lang w:eastAsia="zh-CN"/>
        </w:rPr>
        <w:t>.</w:t>
      </w:r>
    </w:p>
    <w:p w14:paraId="2A510F13" w14:textId="309E3893" w:rsidR="0052327A" w:rsidRPr="000C4B44" w:rsidRDefault="004B6375" w:rsidP="000C4B44">
      <w:pPr>
        <w:spacing w:before="120" w:after="120"/>
        <w:rPr>
          <w:rFonts w:asciiTheme="minorHAnsi" w:hAnsiTheme="minorHAnsi" w:cstheme="minorBidi"/>
          <w:b/>
          <w:bCs/>
          <w:sz w:val="21"/>
          <w:szCs w:val="21"/>
        </w:rPr>
      </w:pPr>
      <w:r w:rsidRPr="48B13473">
        <w:rPr>
          <w:rFonts w:asciiTheme="minorHAnsi" w:hAnsiTheme="minorHAnsi" w:cstheme="minorBidi"/>
          <w:b/>
          <w:bCs/>
          <w:sz w:val="21"/>
          <w:szCs w:val="21"/>
        </w:rPr>
        <w:t>Proposal</w:t>
      </w:r>
      <w:r w:rsidR="000C4B44">
        <w:rPr>
          <w:rFonts w:asciiTheme="minorHAnsi" w:hAnsiTheme="minorHAnsi" w:cstheme="minorBidi"/>
          <w:b/>
          <w:bCs/>
          <w:sz w:val="21"/>
          <w:szCs w:val="21"/>
        </w:rPr>
        <w:t xml:space="preserve"> </w:t>
      </w:r>
      <w:r w:rsidR="00844419">
        <w:rPr>
          <w:rFonts w:asciiTheme="minorHAnsi" w:hAnsiTheme="minorHAnsi" w:cstheme="minorBidi"/>
          <w:b/>
          <w:bCs/>
          <w:sz w:val="21"/>
          <w:szCs w:val="21"/>
        </w:rPr>
        <w:t>22</w:t>
      </w:r>
      <w:r w:rsidRPr="48B13473">
        <w:rPr>
          <w:rFonts w:asciiTheme="minorHAnsi" w:hAnsiTheme="minorHAnsi" w:cstheme="minorBidi"/>
          <w:b/>
          <w:bCs/>
          <w:sz w:val="21"/>
          <w:szCs w:val="21"/>
        </w:rPr>
        <w:t>: Consider Collision case 7 as semi static DL reception v/s dynamic/ configured UL transmission collision case (Collision case 1, if UL is Dynamic and collision case 3 if UL is semi static).</w:t>
      </w:r>
      <w:r w:rsidR="35D2DC85" w:rsidRPr="48B13473">
        <w:rPr>
          <w:rFonts w:asciiTheme="minorHAnsi" w:hAnsiTheme="minorHAnsi" w:cstheme="minorBidi"/>
          <w:b/>
          <w:bCs/>
          <w:sz w:val="21"/>
          <w:szCs w:val="21"/>
        </w:rPr>
        <w:t xml:space="preserve"> Separate case (case 7) is not required.</w:t>
      </w:r>
    </w:p>
    <w:p w14:paraId="746B176A" w14:textId="77777777" w:rsidR="006078C6" w:rsidRDefault="006078C6" w:rsidP="00CC2E3E">
      <w:pPr>
        <w:pStyle w:val="Heading1"/>
      </w:pPr>
      <w:r w:rsidRPr="00CC2E3E">
        <w:t>Conclusion</w:t>
      </w:r>
    </w:p>
    <w:p w14:paraId="26BB57CD" w14:textId="55F5091F" w:rsidR="00AC1EFD" w:rsidRPr="00B51AF1" w:rsidRDefault="00707FEE" w:rsidP="00AC1EFD">
      <w:pPr>
        <w:rPr>
          <w:rFonts w:asciiTheme="minorHAnsi" w:hAnsiTheme="minorHAnsi" w:cstheme="minorHAnsi"/>
          <w:sz w:val="21"/>
          <w:szCs w:val="21"/>
        </w:rPr>
      </w:pPr>
      <w:r w:rsidRPr="00B51AF1">
        <w:rPr>
          <w:rFonts w:asciiTheme="minorHAnsi" w:hAnsiTheme="minorHAnsi" w:cstheme="minorHAnsi"/>
          <w:sz w:val="21"/>
          <w:szCs w:val="21"/>
        </w:rPr>
        <w:t xml:space="preserve">These are </w:t>
      </w:r>
      <w:r w:rsidR="000B4FA9" w:rsidRPr="00B51AF1">
        <w:rPr>
          <w:rFonts w:asciiTheme="minorHAnsi" w:hAnsiTheme="minorHAnsi" w:cstheme="minorHAnsi"/>
          <w:sz w:val="21"/>
          <w:szCs w:val="21"/>
        </w:rPr>
        <w:t>observations and</w:t>
      </w:r>
      <w:r w:rsidR="00181458" w:rsidRPr="00B51AF1">
        <w:rPr>
          <w:rFonts w:asciiTheme="minorHAnsi" w:hAnsiTheme="minorHAnsi" w:cstheme="minorHAnsi"/>
          <w:sz w:val="21"/>
          <w:szCs w:val="21"/>
        </w:rPr>
        <w:t xml:space="preserve"> proposals </w:t>
      </w:r>
      <w:r w:rsidR="004908C6" w:rsidRPr="00B51AF1">
        <w:rPr>
          <w:rFonts w:asciiTheme="minorHAnsi" w:hAnsiTheme="minorHAnsi" w:cstheme="minorHAnsi"/>
          <w:sz w:val="21"/>
          <w:szCs w:val="21"/>
        </w:rPr>
        <w:t>on SBFD Tx Rx measurement proc</w:t>
      </w:r>
      <w:r w:rsidR="00D4082B" w:rsidRPr="00B51AF1">
        <w:rPr>
          <w:rFonts w:asciiTheme="minorHAnsi" w:hAnsiTheme="minorHAnsi" w:cstheme="minorHAnsi"/>
          <w:sz w:val="21"/>
          <w:szCs w:val="21"/>
        </w:rPr>
        <w:t>edures.</w:t>
      </w:r>
    </w:p>
    <w:p w14:paraId="26406041" w14:textId="77777777" w:rsidR="000C4B44" w:rsidRDefault="000C4B44" w:rsidP="000C4B44">
      <w:pPr>
        <w:spacing w:after="120"/>
        <w:rPr>
          <w:rFonts w:asciiTheme="minorHAnsi" w:hAnsiTheme="minorHAnsi" w:cstheme="minorHAnsi"/>
          <w:b/>
          <w:bCs/>
          <w:sz w:val="21"/>
          <w:szCs w:val="21"/>
        </w:rPr>
      </w:pPr>
      <w:r>
        <w:rPr>
          <w:rFonts w:asciiTheme="minorHAnsi" w:hAnsiTheme="minorHAnsi" w:cstheme="minorHAnsi"/>
          <w:b/>
          <w:bCs/>
          <w:sz w:val="21"/>
          <w:szCs w:val="21"/>
        </w:rPr>
        <w:t>Observation 1: In the current specification, counting of slot for calculating “</w:t>
      </w:r>
      <w:proofErr w:type="spellStart"/>
      <w:r>
        <w:rPr>
          <w:rFonts w:asciiTheme="minorHAnsi" w:hAnsiTheme="minorHAnsi" w:cstheme="minorHAnsi"/>
          <w:b/>
          <w:bCs/>
          <w:sz w:val="21"/>
          <w:szCs w:val="21"/>
        </w:rPr>
        <w:t>slotOffset</w:t>
      </w:r>
      <w:proofErr w:type="spellEnd"/>
      <w:r>
        <w:rPr>
          <w:rFonts w:asciiTheme="minorHAnsi" w:hAnsiTheme="minorHAnsi" w:cstheme="minorHAnsi"/>
          <w:b/>
          <w:bCs/>
          <w:sz w:val="21"/>
          <w:szCs w:val="21"/>
        </w:rPr>
        <w:t>” is done irrespective of downlink or uplink slots.</w:t>
      </w:r>
    </w:p>
    <w:p w14:paraId="40EB1201" w14:textId="77777777" w:rsidR="00CC6C47" w:rsidRPr="002448CC" w:rsidRDefault="00CC6C47" w:rsidP="00CC6C47">
      <w:pPr>
        <w:spacing w:before="120" w:after="120"/>
        <w:jc w:val="both"/>
        <w:rPr>
          <w:rFonts w:asciiTheme="minorHAnsi" w:hAnsiTheme="minorHAnsi" w:cstheme="minorBidi"/>
          <w:b/>
          <w:sz w:val="21"/>
          <w:szCs w:val="21"/>
          <w:lang w:eastAsia="zh-CN"/>
        </w:rPr>
      </w:pPr>
      <w:r w:rsidRPr="002448CC">
        <w:rPr>
          <w:rFonts w:asciiTheme="minorHAnsi" w:hAnsiTheme="minorHAnsi" w:cstheme="minorBidi"/>
          <w:b/>
          <w:sz w:val="21"/>
          <w:szCs w:val="21"/>
          <w:lang w:eastAsia="zh-CN"/>
        </w:rPr>
        <w:t>Observation</w:t>
      </w:r>
      <w:r>
        <w:rPr>
          <w:rFonts w:asciiTheme="minorHAnsi" w:hAnsiTheme="minorHAnsi" w:cstheme="minorBidi"/>
          <w:b/>
          <w:sz w:val="21"/>
          <w:szCs w:val="21"/>
          <w:lang w:eastAsia="zh-CN"/>
        </w:rPr>
        <w:t xml:space="preserve"> 2</w:t>
      </w:r>
      <w:r w:rsidRPr="002448CC">
        <w:rPr>
          <w:rFonts w:asciiTheme="minorHAnsi" w:hAnsiTheme="minorHAnsi" w:cstheme="minorBidi"/>
          <w:b/>
          <w:sz w:val="21"/>
          <w:szCs w:val="21"/>
          <w:lang w:eastAsia="zh-CN"/>
        </w:rPr>
        <w:t>: If no separate configuration is provided and if FH is allowed in SBFD symbols, then SBFD UE first has to ensure that hop PRBs are within UL usable PRBs.</w:t>
      </w:r>
    </w:p>
    <w:p w14:paraId="6E4C4E69" w14:textId="0EB9761B" w:rsidR="000C4B44" w:rsidRPr="00CA3D7A" w:rsidRDefault="000C4B44" w:rsidP="000C4B44">
      <w:pPr>
        <w:spacing w:before="120"/>
        <w:rPr>
          <w:rFonts w:asciiTheme="minorHAnsi" w:hAnsiTheme="minorHAnsi" w:cstheme="minorBidi"/>
          <w:b/>
          <w:bCs/>
          <w:sz w:val="21"/>
          <w:szCs w:val="21"/>
        </w:rPr>
      </w:pPr>
      <w:r w:rsidRPr="00CA3D7A">
        <w:rPr>
          <w:rFonts w:asciiTheme="minorHAnsi" w:hAnsiTheme="minorHAnsi" w:cstheme="minorBidi"/>
          <w:b/>
          <w:bCs/>
          <w:sz w:val="21"/>
          <w:szCs w:val="21"/>
        </w:rPr>
        <w:t>Proposal</w:t>
      </w:r>
      <w:r>
        <w:rPr>
          <w:rFonts w:asciiTheme="minorHAnsi" w:hAnsiTheme="minorHAnsi" w:cstheme="minorBidi"/>
          <w:b/>
          <w:bCs/>
          <w:sz w:val="21"/>
          <w:szCs w:val="21"/>
        </w:rPr>
        <w:t xml:space="preserve"> 1:</w:t>
      </w:r>
      <w:r w:rsidRPr="00CA3D7A">
        <w:rPr>
          <w:rFonts w:asciiTheme="minorHAnsi" w:hAnsiTheme="minorHAnsi" w:cstheme="minorBidi"/>
          <w:b/>
          <w:bCs/>
          <w:sz w:val="21"/>
          <w:szCs w:val="21"/>
        </w:rPr>
        <w:t xml:space="preserve"> Confirm the working </w:t>
      </w:r>
      <w:r>
        <w:rPr>
          <w:rFonts w:asciiTheme="minorHAnsi" w:hAnsiTheme="minorHAnsi" w:cstheme="minorBidi"/>
          <w:b/>
          <w:bCs/>
          <w:sz w:val="21"/>
          <w:szCs w:val="21"/>
        </w:rPr>
        <w:t>assumption as agreement</w:t>
      </w:r>
      <w:r w:rsidRPr="00CA3D7A">
        <w:rPr>
          <w:rFonts w:asciiTheme="minorHAnsi" w:hAnsiTheme="minorHAnsi" w:cstheme="minorBidi"/>
          <w:b/>
          <w:bCs/>
          <w:sz w:val="21"/>
          <w:szCs w:val="21"/>
        </w:rPr>
        <w:t xml:space="preserve"> on cell specific configuration of frequency locations of SBFDL UL and DL sub bands. </w:t>
      </w:r>
    </w:p>
    <w:p w14:paraId="036813FF" w14:textId="77777777" w:rsidR="00265CA9" w:rsidRPr="00265CA9" w:rsidRDefault="00265CA9" w:rsidP="00265CA9">
      <w:pPr>
        <w:spacing w:before="120" w:after="120"/>
        <w:rPr>
          <w:rFonts w:asciiTheme="minorHAnsi" w:hAnsiTheme="minorHAnsi" w:cstheme="minorHAnsi"/>
          <w:b/>
          <w:bCs/>
          <w:sz w:val="21"/>
          <w:szCs w:val="21"/>
          <w:lang w:eastAsia="zh-CN"/>
        </w:rPr>
      </w:pPr>
      <w:r w:rsidRPr="00265CA9">
        <w:rPr>
          <w:rFonts w:asciiTheme="minorHAnsi" w:hAnsiTheme="minorHAnsi" w:cstheme="minorHAnsi"/>
          <w:b/>
          <w:bCs/>
          <w:sz w:val="21"/>
          <w:szCs w:val="21"/>
          <w:lang w:eastAsia="zh-CN"/>
        </w:rPr>
        <w:t xml:space="preserve">Proposal 2: Cell specific configuration of time and frequency locations of SBFDL UL and DL sub bands shall be sent in SIB. </w:t>
      </w:r>
    </w:p>
    <w:p w14:paraId="42E03E15" w14:textId="303F31D9" w:rsidR="000C4B44" w:rsidRPr="006D6B5B" w:rsidRDefault="000C4B44" w:rsidP="000C4B44">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Pr>
          <w:rFonts w:asciiTheme="minorHAnsi" w:eastAsia="Times New Roman" w:hAnsiTheme="minorHAnsi" w:cstheme="minorHAnsi"/>
          <w:b/>
          <w:bCs/>
          <w:sz w:val="21"/>
          <w:szCs w:val="21"/>
          <w:lang w:val="en-US"/>
        </w:rPr>
        <w:t xml:space="preserve"> 3</w:t>
      </w:r>
      <w:r w:rsidRPr="006D6B5B">
        <w:rPr>
          <w:rFonts w:asciiTheme="minorHAnsi" w:eastAsia="Times New Roman" w:hAnsiTheme="minorHAnsi" w:cstheme="minorHAnsi"/>
          <w:b/>
          <w:bCs/>
          <w:sz w:val="21"/>
          <w:szCs w:val="21"/>
          <w:lang w:val="en-US"/>
        </w:rPr>
        <w:t>: Consider the following options to handle inter slot interference:</w:t>
      </w:r>
    </w:p>
    <w:p w14:paraId="2FBA84F2" w14:textId="77777777" w:rsidR="000C4B44" w:rsidRPr="006D6B5B" w:rsidRDefault="000C4B44" w:rsidP="000C4B44">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218AFF2C" w14:textId="77777777" w:rsidR="000C4B44" w:rsidRPr="006D6B5B" w:rsidRDefault="000C4B44" w:rsidP="000C4B44">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2: Cancel the first uplink subband symbol, either by SBFD frame structure configuration, RRC configuration or by sending DCI</w:t>
      </w:r>
    </w:p>
    <w:p w14:paraId="6C6C0ADB" w14:textId="77777777" w:rsidR="000C4B44" w:rsidRPr="006D6B5B" w:rsidRDefault="000C4B44" w:rsidP="000C4B44">
      <w:pPr>
        <w:ind w:firstLine="576"/>
        <w:rPr>
          <w:rFonts w:asciiTheme="minorHAnsi" w:eastAsia="Times New Roman" w:hAnsiTheme="minorHAnsi" w:cstheme="minorBidi"/>
          <w:b/>
          <w:sz w:val="21"/>
          <w:szCs w:val="21"/>
        </w:rPr>
      </w:pPr>
      <w:r>
        <w:rPr>
          <w:rFonts w:asciiTheme="minorHAnsi" w:eastAsia="Times New Roman" w:hAnsiTheme="minorHAnsi" w:cstheme="minorBidi"/>
          <w:b/>
          <w:sz w:val="21"/>
          <w:szCs w:val="21"/>
        </w:rPr>
        <w:t xml:space="preserve">   </w:t>
      </w:r>
      <w:r w:rsidRPr="070F8EC4">
        <w:rPr>
          <w:rFonts w:asciiTheme="minorHAnsi" w:eastAsia="Times New Roman" w:hAnsiTheme="minorHAnsi" w:cstheme="minorBidi"/>
          <w:b/>
          <w:sz w:val="21"/>
          <w:szCs w:val="21"/>
        </w:rPr>
        <w:t xml:space="preserve">Option 3: Shortening the first uplink symbol by mapping alternate subcarriers.  </w:t>
      </w:r>
    </w:p>
    <w:p w14:paraId="0355B7A7" w14:textId="77777777" w:rsidR="00084AAE" w:rsidRPr="00633452" w:rsidRDefault="00084AAE" w:rsidP="00084AAE">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4</w:t>
      </w:r>
      <w:r w:rsidRPr="00633452">
        <w:rPr>
          <w:rFonts w:asciiTheme="minorHAnsi" w:hAnsiTheme="minorHAnsi" w:cstheme="minorHAnsi"/>
          <w:b/>
          <w:bCs/>
          <w:sz w:val="21"/>
          <w:szCs w:val="21"/>
          <w:lang w:eastAsia="zh-CN"/>
        </w:rPr>
        <w:t>: Continue with the</w:t>
      </w:r>
      <w:r>
        <w:rPr>
          <w:rFonts w:asciiTheme="minorHAnsi" w:hAnsiTheme="minorHAnsi" w:cstheme="minorHAnsi"/>
          <w:b/>
          <w:bCs/>
          <w:sz w:val="21"/>
          <w:szCs w:val="21"/>
          <w:lang w:eastAsia="zh-CN"/>
        </w:rPr>
        <w:t xml:space="preserve"> legacy</w:t>
      </w:r>
      <w:r w:rsidRPr="00633452">
        <w:rPr>
          <w:rFonts w:asciiTheme="minorHAnsi" w:hAnsiTheme="minorHAnsi" w:cstheme="minorHAnsi"/>
          <w:b/>
          <w:bCs/>
          <w:sz w:val="21"/>
          <w:szCs w:val="21"/>
          <w:lang w:eastAsia="zh-CN"/>
        </w:rPr>
        <w:t xml:space="preserve"> number of bits used to indicate FH offset in DCI for </w:t>
      </w:r>
      <w:r>
        <w:rPr>
          <w:rFonts w:asciiTheme="minorHAnsi" w:hAnsiTheme="minorHAnsi" w:cstheme="minorHAnsi"/>
          <w:b/>
          <w:bCs/>
          <w:sz w:val="21"/>
          <w:szCs w:val="21"/>
          <w:lang w:eastAsia="zh-CN"/>
        </w:rPr>
        <w:t>SBFD PUSCH</w:t>
      </w:r>
      <w:r w:rsidRPr="00633452">
        <w:rPr>
          <w:rFonts w:asciiTheme="minorHAnsi" w:hAnsiTheme="minorHAnsi" w:cstheme="minorHAnsi"/>
          <w:b/>
          <w:bCs/>
          <w:sz w:val="21"/>
          <w:szCs w:val="21"/>
          <w:lang w:eastAsia="zh-CN"/>
        </w:rPr>
        <w:t xml:space="preserve"> symbols.  </w:t>
      </w:r>
    </w:p>
    <w:p w14:paraId="0BE42EDE" w14:textId="77777777" w:rsidR="000C4B44" w:rsidRPr="00633452" w:rsidRDefault="000C4B44"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5</w:t>
      </w:r>
      <w:r w:rsidRPr="00633452">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 xml:space="preserve">If </w:t>
      </w:r>
      <w:r w:rsidRPr="000C4B44">
        <w:rPr>
          <w:rFonts w:asciiTheme="minorHAnsi" w:hAnsiTheme="minorHAnsi" w:cstheme="minorHAnsi"/>
          <w:b/>
          <w:bCs/>
          <w:sz w:val="21"/>
          <w:szCs w:val="21"/>
          <w:lang w:eastAsia="zh-CN"/>
        </w:rPr>
        <w:t>‘</w:t>
      </w:r>
      <w:proofErr w:type="spellStart"/>
      <w:r w:rsidRPr="000C4B44">
        <w:rPr>
          <w:rFonts w:asciiTheme="minorHAnsi" w:hAnsiTheme="minorHAnsi" w:cstheme="minorHAnsi"/>
          <w:b/>
          <w:bCs/>
          <w:sz w:val="21"/>
          <w:szCs w:val="21"/>
          <w:lang w:eastAsia="zh-CN"/>
        </w:rPr>
        <w:t>frequencyHoppingOffsetLists</w:t>
      </w:r>
      <w:proofErr w:type="spellEnd"/>
      <w:r w:rsidRPr="000C4B44">
        <w:rPr>
          <w:rFonts w:asciiTheme="minorHAnsi" w:hAnsiTheme="minorHAnsi" w:cstheme="minorHAnsi"/>
          <w:b/>
          <w:bCs/>
          <w:sz w:val="21"/>
          <w:szCs w:val="21"/>
          <w:lang w:eastAsia="zh-CN"/>
        </w:rPr>
        <w:t>’</w:t>
      </w:r>
      <w:r>
        <w:rPr>
          <w:rFonts w:asciiTheme="minorHAnsi" w:hAnsiTheme="minorHAnsi" w:cstheme="minorHAnsi"/>
          <w:b/>
          <w:bCs/>
          <w:sz w:val="21"/>
          <w:szCs w:val="21"/>
          <w:lang w:eastAsia="zh-CN"/>
        </w:rPr>
        <w:t xml:space="preserve"> is not provided for SBFD symbols, then UE transmits PUSCH without frequency hopping.</w:t>
      </w:r>
    </w:p>
    <w:p w14:paraId="335617B2" w14:textId="77777777" w:rsidR="000C4B44" w:rsidRPr="00633452" w:rsidRDefault="000C4B44"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6:</w:t>
      </w:r>
      <w:r w:rsidRPr="00633452">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S</w:t>
      </w:r>
      <w:r w:rsidRPr="00633452">
        <w:rPr>
          <w:rFonts w:asciiTheme="minorHAnsi" w:hAnsiTheme="minorHAnsi" w:cstheme="minorHAnsi"/>
          <w:b/>
          <w:bCs/>
          <w:sz w:val="21"/>
          <w:szCs w:val="21"/>
          <w:lang w:eastAsia="zh-CN"/>
        </w:rPr>
        <w:t>eparate configuration</w:t>
      </w:r>
      <w:r>
        <w:rPr>
          <w:rFonts w:asciiTheme="minorHAnsi" w:hAnsiTheme="minorHAnsi" w:cstheme="minorHAnsi"/>
          <w:b/>
          <w:bCs/>
          <w:sz w:val="21"/>
          <w:szCs w:val="21"/>
          <w:lang w:eastAsia="zh-CN"/>
        </w:rPr>
        <w:t xml:space="preserve"> for</w:t>
      </w:r>
      <w:r w:rsidRPr="00633452">
        <w:rPr>
          <w:rFonts w:asciiTheme="minorHAnsi" w:hAnsiTheme="minorHAnsi" w:cstheme="minorHAnsi"/>
          <w:b/>
          <w:bCs/>
          <w:sz w:val="21"/>
          <w:szCs w:val="21"/>
          <w:lang w:eastAsia="zh-CN"/>
        </w:rPr>
        <w:t xml:space="preserve"> </w:t>
      </w:r>
      <w:r w:rsidRPr="000A03D5">
        <w:rPr>
          <w:rFonts w:asciiTheme="minorHAnsi" w:eastAsia="Malgun Gothic" w:hAnsiTheme="minorHAnsi" w:cstheme="minorHAnsi"/>
          <w:b/>
          <w:bCs/>
          <w:iCs/>
          <w:sz w:val="21"/>
          <w:szCs w:val="21"/>
        </w:rPr>
        <w:t>‘</w:t>
      </w:r>
      <w:proofErr w:type="spellStart"/>
      <w:r w:rsidRPr="000A03D5">
        <w:rPr>
          <w:rFonts w:asciiTheme="minorHAnsi" w:eastAsia="Malgun Gothic" w:hAnsiTheme="minorHAnsi" w:cstheme="minorHAnsi"/>
          <w:b/>
          <w:bCs/>
          <w:iCs/>
          <w:sz w:val="21"/>
          <w:szCs w:val="21"/>
        </w:rPr>
        <w:t>intraSlotFrequencyHopping</w:t>
      </w:r>
      <w:proofErr w:type="spellEnd"/>
      <w:r w:rsidRPr="000A03D5">
        <w:rPr>
          <w:rFonts w:asciiTheme="minorHAnsi" w:eastAsia="Malgun Gothic" w:hAnsiTheme="minorHAnsi" w:cstheme="minorHAnsi"/>
          <w:b/>
          <w:bCs/>
          <w:iCs/>
          <w:sz w:val="21"/>
          <w:szCs w:val="21"/>
        </w:rPr>
        <w:t>’</w:t>
      </w:r>
      <w:r>
        <w:rPr>
          <w:rFonts w:asciiTheme="minorHAnsi" w:eastAsia="Malgun Gothic" w:hAnsiTheme="minorHAnsi" w:cstheme="minorHAnsi"/>
          <w:i/>
          <w:sz w:val="21"/>
          <w:szCs w:val="21"/>
        </w:rPr>
        <w:t xml:space="preserve"> </w:t>
      </w:r>
      <w:r>
        <w:rPr>
          <w:rFonts w:asciiTheme="minorHAnsi" w:hAnsiTheme="minorHAnsi" w:cstheme="minorHAnsi"/>
          <w:b/>
          <w:bCs/>
          <w:sz w:val="21"/>
          <w:szCs w:val="21"/>
          <w:lang w:eastAsia="zh-CN"/>
        </w:rPr>
        <w:t>in SBFD symbols is preferred over a single configuration for SBFD and non SBFD symbols.</w:t>
      </w:r>
    </w:p>
    <w:p w14:paraId="08D7DD76" w14:textId="77777777" w:rsidR="000C4B44" w:rsidRPr="00633452" w:rsidRDefault="000C4B44"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lastRenderedPageBreak/>
        <w:t>Proposal</w:t>
      </w:r>
      <w:r>
        <w:rPr>
          <w:rFonts w:asciiTheme="minorHAnsi" w:hAnsiTheme="minorHAnsi" w:cstheme="minorHAnsi"/>
          <w:b/>
          <w:bCs/>
          <w:sz w:val="21"/>
          <w:szCs w:val="21"/>
          <w:lang w:eastAsia="zh-CN"/>
        </w:rPr>
        <w:t xml:space="preserve"> 7:</w:t>
      </w:r>
      <w:r w:rsidRPr="00633452">
        <w:rPr>
          <w:rFonts w:asciiTheme="minorHAnsi" w:hAnsiTheme="minorHAnsi" w:cstheme="minorHAnsi"/>
          <w:b/>
          <w:bCs/>
          <w:sz w:val="21"/>
          <w:szCs w:val="21"/>
          <w:lang w:eastAsia="zh-CN"/>
        </w:rPr>
        <w:t xml:space="preserve"> When no separate configuration is provided and if FH offset</w:t>
      </w:r>
      <w:r>
        <w:rPr>
          <w:rFonts w:asciiTheme="minorHAnsi" w:hAnsiTheme="minorHAnsi" w:cstheme="minorHAnsi"/>
          <w:b/>
          <w:bCs/>
          <w:sz w:val="21"/>
          <w:szCs w:val="21"/>
          <w:lang w:eastAsia="zh-CN"/>
        </w:rPr>
        <w:t xml:space="preserve"> values are</w:t>
      </w:r>
      <w:r w:rsidRPr="00633452">
        <w:rPr>
          <w:rFonts w:asciiTheme="minorHAnsi" w:hAnsiTheme="minorHAnsi" w:cstheme="minorHAnsi"/>
          <w:b/>
          <w:bCs/>
          <w:sz w:val="21"/>
          <w:szCs w:val="21"/>
          <w:lang w:eastAsia="zh-CN"/>
        </w:rPr>
        <w:t xml:space="preserve"> outside the UL usable PRBs, the UE will not transmit the PUCCH.</w:t>
      </w:r>
    </w:p>
    <w:p w14:paraId="5C57AA84" w14:textId="77777777" w:rsidR="000C4B44" w:rsidRPr="00633452" w:rsidRDefault="000C4B44"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8</w:t>
      </w:r>
      <w:r w:rsidRPr="00633452">
        <w:rPr>
          <w:rFonts w:asciiTheme="minorHAnsi" w:hAnsiTheme="minorHAnsi" w:cstheme="minorHAnsi"/>
          <w:b/>
          <w:bCs/>
          <w:sz w:val="21"/>
          <w:szCs w:val="21"/>
          <w:lang w:eastAsia="zh-CN"/>
        </w:rPr>
        <w:t xml:space="preserve">: When no separate configuration is provided and if the start PRB and second PRB is within </w:t>
      </w:r>
      <w:r>
        <w:rPr>
          <w:rFonts w:asciiTheme="minorHAnsi" w:hAnsiTheme="minorHAnsi" w:cstheme="minorHAnsi"/>
          <w:b/>
          <w:bCs/>
          <w:sz w:val="21"/>
          <w:szCs w:val="21"/>
          <w:lang w:eastAsia="zh-CN"/>
        </w:rPr>
        <w:t>u</w:t>
      </w:r>
      <w:r w:rsidRPr="00633452">
        <w:rPr>
          <w:rFonts w:asciiTheme="minorHAnsi" w:hAnsiTheme="minorHAnsi" w:cstheme="minorHAnsi"/>
          <w:b/>
          <w:bCs/>
          <w:sz w:val="21"/>
          <w:szCs w:val="21"/>
          <w:lang w:eastAsia="zh-CN"/>
        </w:rPr>
        <w:t>sable PRB then PUCCH transmission is allowed.</w:t>
      </w:r>
    </w:p>
    <w:p w14:paraId="275FA6BC" w14:textId="77777777" w:rsidR="000C4B44" w:rsidRPr="00316614" w:rsidRDefault="000C4B44" w:rsidP="000C4B44">
      <w:pPr>
        <w:spacing w:before="120" w:after="120"/>
        <w:rPr>
          <w:rFonts w:asciiTheme="minorHAnsi" w:hAnsiTheme="minorHAnsi" w:cstheme="minorHAnsi"/>
          <w:b/>
          <w:bCs/>
          <w:sz w:val="21"/>
          <w:szCs w:val="21"/>
          <w:lang w:eastAsia="zh-CN"/>
        </w:rPr>
      </w:pPr>
      <w:r w:rsidRPr="00BB1563">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9</w:t>
      </w:r>
      <w:r w:rsidRPr="00BB1563">
        <w:rPr>
          <w:rFonts w:asciiTheme="minorHAnsi" w:hAnsiTheme="minorHAnsi" w:cstheme="minorHAnsi"/>
          <w:b/>
          <w:bCs/>
          <w:sz w:val="21"/>
          <w:szCs w:val="21"/>
          <w:lang w:eastAsia="zh-CN"/>
        </w:rPr>
        <w:t xml:space="preserve">: For SPS PDSCH and PDSCH repetition, consider TBS determination based on assigned PRBs within DL usable PRBs only in SBFD symbols. </w:t>
      </w:r>
    </w:p>
    <w:p w14:paraId="08DF6ADD" w14:textId="77777777" w:rsidR="000C4B44" w:rsidRPr="00470E60" w:rsidRDefault="000C4B44" w:rsidP="000C4B44">
      <w:pPr>
        <w:spacing w:before="120" w:after="120"/>
        <w:rPr>
          <w:rFonts w:asciiTheme="minorHAnsi" w:hAnsiTheme="minorHAnsi" w:cstheme="minorHAnsi"/>
          <w:b/>
          <w:bCs/>
          <w:sz w:val="21"/>
          <w:szCs w:val="21"/>
          <w:lang w:eastAsia="zh-CN"/>
        </w:rPr>
      </w:pPr>
      <w:r w:rsidRPr="00470E60">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10</w:t>
      </w:r>
      <w:r w:rsidRPr="00470E60">
        <w:rPr>
          <w:rFonts w:asciiTheme="minorHAnsi" w:hAnsiTheme="minorHAnsi" w:cstheme="minorHAnsi"/>
          <w:b/>
          <w:bCs/>
          <w:sz w:val="21"/>
          <w:szCs w:val="21"/>
          <w:lang w:eastAsia="zh-CN"/>
        </w:rPr>
        <w:t xml:space="preserve">: </w:t>
      </w:r>
      <w:r w:rsidRPr="00470E60">
        <w:rPr>
          <w:rFonts w:asciiTheme="minorHAnsi" w:hAnsiTheme="minorHAnsi" w:cstheme="minorHAnsi" w:hint="eastAsia"/>
          <w:b/>
          <w:bCs/>
          <w:sz w:val="21"/>
          <w:szCs w:val="21"/>
          <w:lang w:eastAsia="zh-CN"/>
        </w:rPr>
        <w:t>F</w:t>
      </w:r>
      <w:r w:rsidRPr="00470E60">
        <w:rPr>
          <w:rFonts w:asciiTheme="minorHAnsi" w:hAnsiTheme="minorHAnsi" w:cstheme="minorHAnsi"/>
          <w:b/>
          <w:bCs/>
          <w:sz w:val="21"/>
          <w:szCs w:val="21"/>
          <w:lang w:eastAsia="zh-CN"/>
        </w:rPr>
        <w:t>or multi-PDSCH scheduled by a single DCI</w:t>
      </w:r>
      <w:r w:rsidRPr="00470E60">
        <w:rPr>
          <w:rFonts w:asciiTheme="minorHAnsi" w:hAnsiTheme="minorHAnsi" w:cstheme="minorHAnsi" w:hint="eastAsia"/>
          <w:b/>
          <w:bCs/>
          <w:sz w:val="21"/>
          <w:szCs w:val="21"/>
          <w:lang w:eastAsia="zh-CN"/>
        </w:rPr>
        <w:t>, number of PRBs for TBS determination is based on assigned PRBs</w:t>
      </w:r>
      <w:r w:rsidRPr="00470E60">
        <w:rPr>
          <w:rFonts w:asciiTheme="minorHAnsi" w:hAnsiTheme="minorHAnsi" w:cstheme="minorHAnsi"/>
          <w:b/>
          <w:bCs/>
          <w:sz w:val="21"/>
          <w:szCs w:val="21"/>
          <w:lang w:eastAsia="zh-CN"/>
        </w:rPr>
        <w:t xml:space="preserve"> – in non SBFD</w:t>
      </w:r>
      <w:r w:rsidRPr="00470E60">
        <w:rPr>
          <w:rFonts w:asciiTheme="minorHAnsi" w:hAnsiTheme="minorHAnsi" w:cstheme="minorHAnsi" w:hint="eastAsia"/>
          <w:b/>
          <w:bCs/>
          <w:sz w:val="21"/>
          <w:szCs w:val="21"/>
          <w:lang w:eastAsia="zh-CN"/>
        </w:rPr>
        <w:t xml:space="preserve"> </w:t>
      </w:r>
      <w:r w:rsidRPr="00470E60">
        <w:rPr>
          <w:rFonts w:asciiTheme="minorHAnsi" w:hAnsiTheme="minorHAnsi" w:cstheme="minorHAnsi"/>
          <w:b/>
          <w:bCs/>
          <w:sz w:val="21"/>
          <w:szCs w:val="21"/>
          <w:lang w:eastAsia="zh-CN"/>
        </w:rPr>
        <w:t>symbols and</w:t>
      </w:r>
      <w:r w:rsidRPr="00470E60">
        <w:rPr>
          <w:rFonts w:asciiTheme="minorHAnsi" w:hAnsiTheme="minorHAnsi" w:cstheme="minorHAnsi" w:hint="eastAsia"/>
          <w:b/>
          <w:bCs/>
          <w:sz w:val="21"/>
          <w:szCs w:val="21"/>
          <w:lang w:eastAsia="zh-CN"/>
        </w:rPr>
        <w:t xml:space="preserve"> assigned PRBs within DL usable PRBs only</w:t>
      </w:r>
      <w:r w:rsidRPr="00470E60">
        <w:rPr>
          <w:rFonts w:asciiTheme="minorHAnsi" w:hAnsiTheme="minorHAnsi" w:cstheme="minorHAnsi"/>
          <w:b/>
          <w:bCs/>
          <w:sz w:val="21"/>
          <w:szCs w:val="21"/>
          <w:lang w:eastAsia="zh-CN"/>
        </w:rPr>
        <w:t xml:space="preserve"> in SBFD symbols</w:t>
      </w:r>
      <w:r w:rsidRPr="00470E60">
        <w:rPr>
          <w:rFonts w:asciiTheme="minorHAnsi" w:hAnsiTheme="minorHAnsi" w:cstheme="minorHAnsi" w:hint="eastAsia"/>
          <w:b/>
          <w:bCs/>
          <w:sz w:val="21"/>
          <w:szCs w:val="21"/>
          <w:lang w:eastAsia="zh-CN"/>
        </w:rPr>
        <w:t>.</w:t>
      </w:r>
    </w:p>
    <w:p w14:paraId="364AF40A" w14:textId="77777777" w:rsidR="000C4B44" w:rsidRPr="00316614" w:rsidRDefault="000C4B44" w:rsidP="000C4B44">
      <w:pPr>
        <w:spacing w:before="120" w:after="120"/>
        <w:rPr>
          <w:rFonts w:asciiTheme="minorHAnsi" w:hAnsiTheme="minorHAnsi" w:cstheme="minorHAnsi"/>
          <w:b/>
          <w:bCs/>
          <w:sz w:val="21"/>
          <w:szCs w:val="21"/>
          <w:lang w:eastAsia="zh-CN"/>
        </w:rPr>
      </w:pPr>
      <w:r w:rsidRPr="004603B5">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11</w:t>
      </w:r>
      <w:r w:rsidRPr="004603B5">
        <w:rPr>
          <w:rFonts w:asciiTheme="minorHAnsi" w:hAnsiTheme="minorHAnsi" w:cstheme="minorHAnsi"/>
          <w:b/>
          <w:bCs/>
          <w:sz w:val="21"/>
          <w:szCs w:val="21"/>
          <w:lang w:eastAsia="zh-CN"/>
        </w:rPr>
        <w:t xml:space="preserve">: </w:t>
      </w:r>
      <w:r w:rsidRPr="00316614">
        <w:rPr>
          <w:rFonts w:asciiTheme="minorHAnsi" w:hAnsiTheme="minorHAnsi" w:cstheme="minorHAnsi"/>
          <w:b/>
          <w:bCs/>
          <w:sz w:val="21"/>
          <w:szCs w:val="21"/>
          <w:lang w:eastAsia="zh-CN"/>
        </w:rPr>
        <w:t>For SP-CSI on PUCCH or PUSCH, type 2 CG PUSCH, SPS PDSCH and semi-persistent SRS, option 2 is preferred, i.e., the valid symbol type for SPS PDSCH is determined based on the symbol type of the first SP-CSI on PUCCH or PUSCH/ type 2 CG PUSCH/ SPS PDSCH associated with activation DCI.</w:t>
      </w:r>
    </w:p>
    <w:p w14:paraId="15BDBD14" w14:textId="77777777" w:rsidR="000C4B44" w:rsidRDefault="000C4B44" w:rsidP="000C4B44">
      <w:pPr>
        <w:spacing w:after="120"/>
        <w:rPr>
          <w:rFonts w:asciiTheme="minorHAnsi" w:hAnsiTheme="minorHAnsi" w:cstheme="minorHAnsi"/>
          <w:b/>
          <w:bCs/>
          <w:sz w:val="21"/>
          <w:szCs w:val="21"/>
        </w:rPr>
      </w:pPr>
      <w:r>
        <w:rPr>
          <w:rFonts w:asciiTheme="minorHAnsi" w:hAnsiTheme="minorHAnsi" w:cstheme="minorHAnsi"/>
          <w:b/>
          <w:bCs/>
          <w:sz w:val="21"/>
          <w:szCs w:val="21"/>
        </w:rPr>
        <w:t xml:space="preserve">Proposal 12: There will be no impact on the CSI processing timeline as the CSI resources received in SBFD symbols is smaller than resources of non SBFD symbols. </w:t>
      </w:r>
    </w:p>
    <w:p w14:paraId="69F61D8C" w14:textId="77777777" w:rsidR="000C4B44" w:rsidRDefault="000C4B44" w:rsidP="000C4B44">
      <w:pPr>
        <w:spacing w:before="120" w:after="120"/>
        <w:rPr>
          <w:rFonts w:asciiTheme="minorHAnsi" w:hAnsiTheme="minorHAnsi" w:cstheme="minorHAnsi"/>
          <w:b/>
          <w:bCs/>
          <w:sz w:val="21"/>
          <w:szCs w:val="21"/>
        </w:rPr>
      </w:pPr>
      <w:r>
        <w:rPr>
          <w:rFonts w:asciiTheme="minorHAnsi" w:hAnsiTheme="minorHAnsi" w:cstheme="minorHAnsi"/>
          <w:b/>
          <w:bCs/>
          <w:sz w:val="21"/>
          <w:szCs w:val="21"/>
        </w:rPr>
        <w:t xml:space="preserve">Proposal 13: Consider the following usage for SRS in SBFD symbols: Codebook, Non-Codebook or Antenna switching, Beam management and for CLI measurement. </w:t>
      </w:r>
    </w:p>
    <w:p w14:paraId="0B693CDA" w14:textId="77777777" w:rsidR="000C4B44" w:rsidRDefault="000C4B44" w:rsidP="000C4B44">
      <w:pPr>
        <w:spacing w:after="120"/>
        <w:rPr>
          <w:rFonts w:asciiTheme="minorHAnsi" w:hAnsiTheme="minorHAnsi" w:cstheme="minorBidi"/>
          <w:b/>
          <w:bCs/>
          <w:sz w:val="21"/>
          <w:szCs w:val="21"/>
        </w:rPr>
      </w:pPr>
      <w:r>
        <w:rPr>
          <w:rFonts w:asciiTheme="minorHAnsi" w:hAnsiTheme="minorHAnsi" w:cstheme="minorBidi"/>
          <w:b/>
          <w:bCs/>
          <w:sz w:val="21"/>
          <w:szCs w:val="21"/>
        </w:rPr>
        <w:t>Proposal 14: All modes of SRS configuration required in SBFD symbols as well, aperiodic, periodic and semipersistent modes.</w:t>
      </w:r>
    </w:p>
    <w:p w14:paraId="3D0C18D4" w14:textId="77777777" w:rsidR="000C4B44" w:rsidRDefault="000C4B44" w:rsidP="000C4B44">
      <w:pPr>
        <w:spacing w:before="120" w:after="120"/>
        <w:rPr>
          <w:rFonts w:asciiTheme="minorHAnsi" w:hAnsiTheme="minorHAnsi" w:cstheme="minorHAnsi"/>
          <w:b/>
          <w:bCs/>
          <w:sz w:val="21"/>
          <w:szCs w:val="21"/>
        </w:rPr>
      </w:pPr>
      <w:r>
        <w:rPr>
          <w:rFonts w:asciiTheme="minorHAnsi" w:hAnsiTheme="minorHAnsi" w:cstheme="minorHAnsi"/>
          <w:b/>
          <w:bCs/>
          <w:sz w:val="21"/>
          <w:szCs w:val="21"/>
        </w:rPr>
        <w:t xml:space="preserve">Proposal 15: Consider single </w:t>
      </w:r>
      <w:r>
        <w:rPr>
          <w:rFonts w:asciiTheme="minorHAnsi" w:hAnsiTheme="minorHAnsi" w:cstheme="minorHAnsi"/>
          <w:b/>
          <w:i/>
          <w:sz w:val="21"/>
          <w:szCs w:val="21"/>
        </w:rPr>
        <w:t>SRS-Config</w:t>
      </w:r>
      <w:r>
        <w:rPr>
          <w:rFonts w:asciiTheme="minorHAnsi" w:hAnsiTheme="minorHAnsi" w:cstheme="minorHAnsi"/>
          <w:b/>
          <w:bCs/>
          <w:sz w:val="21"/>
          <w:szCs w:val="21"/>
        </w:rPr>
        <w:t xml:space="preserve"> for SBFD SRS resource set and for non SBFD SRS resource set.</w:t>
      </w:r>
    </w:p>
    <w:p w14:paraId="50809062" w14:textId="77777777" w:rsidR="000C4B44" w:rsidRDefault="000C4B44" w:rsidP="000C4B44">
      <w:pPr>
        <w:spacing w:before="120" w:after="120"/>
        <w:rPr>
          <w:rFonts w:asciiTheme="minorHAnsi" w:hAnsiTheme="minorHAnsi" w:cstheme="minorBidi"/>
          <w:b/>
          <w:bCs/>
          <w:sz w:val="21"/>
          <w:szCs w:val="21"/>
        </w:rPr>
      </w:pPr>
      <w:r>
        <w:rPr>
          <w:rFonts w:asciiTheme="minorHAnsi" w:hAnsiTheme="minorHAnsi" w:cstheme="minorBidi"/>
          <w:b/>
          <w:bCs/>
          <w:sz w:val="21"/>
          <w:szCs w:val="21"/>
        </w:rPr>
        <w:t xml:space="preserve">Proposal 16: During RRC reconfiguration, </w:t>
      </w:r>
      <w:proofErr w:type="spellStart"/>
      <w:r>
        <w:rPr>
          <w:rFonts w:asciiTheme="minorHAnsi" w:hAnsiTheme="minorHAnsi" w:cstheme="minorBidi"/>
          <w:b/>
          <w:bCs/>
          <w:sz w:val="21"/>
          <w:szCs w:val="21"/>
        </w:rPr>
        <w:t>gNB</w:t>
      </w:r>
      <w:proofErr w:type="spellEnd"/>
      <w:r>
        <w:rPr>
          <w:rFonts w:asciiTheme="minorHAnsi" w:hAnsiTheme="minorHAnsi" w:cstheme="minorBidi"/>
          <w:b/>
          <w:bCs/>
          <w:sz w:val="21"/>
          <w:szCs w:val="21"/>
        </w:rPr>
        <w:t xml:space="preserve"> can configure resource set of non SBFD UE and resource set of SBFD UE’s separately to SBFD UE and non SBFD UE respectively.</w:t>
      </w:r>
    </w:p>
    <w:p w14:paraId="2AE8AC20" w14:textId="77777777" w:rsidR="000C4B44" w:rsidRPr="009C2BF6" w:rsidRDefault="000C4B44" w:rsidP="000C4B44">
      <w:pPr>
        <w:spacing w:after="120"/>
        <w:rPr>
          <w:rFonts w:asciiTheme="minorHAnsi" w:hAnsiTheme="minorHAnsi" w:cstheme="minorBidi"/>
          <w:bCs/>
          <w:sz w:val="21"/>
          <w:szCs w:val="21"/>
        </w:rPr>
      </w:pPr>
      <w:r>
        <w:rPr>
          <w:rFonts w:asciiTheme="minorHAnsi" w:hAnsiTheme="minorHAnsi" w:cstheme="minorHAnsi"/>
          <w:b/>
          <w:bCs/>
          <w:color w:val="000000"/>
          <w:sz w:val="21"/>
          <w:szCs w:val="21"/>
          <w:lang w:val="en-US"/>
        </w:rPr>
        <w:t>Proposal 17: Option A (two separate CSI report configuration) is preferred over Option B to offer flexibility on report configuration type.</w:t>
      </w:r>
    </w:p>
    <w:p w14:paraId="7C65872E" w14:textId="77777777" w:rsidR="00844419" w:rsidRPr="00815242" w:rsidRDefault="00844419" w:rsidP="00844419">
      <w:pPr>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18</w:t>
      </w:r>
      <w:r w:rsidRPr="00815242">
        <w:rPr>
          <w:rFonts w:asciiTheme="minorHAnsi" w:hAnsiTheme="minorHAnsi" w:cstheme="minorHAnsi"/>
          <w:b/>
          <w:bCs/>
          <w:sz w:val="21"/>
          <w:szCs w:val="21"/>
        </w:rPr>
        <w:t>:</w:t>
      </w:r>
      <w:r>
        <w:rPr>
          <w:rFonts w:asciiTheme="minorHAnsi" w:hAnsiTheme="minorHAnsi" w:cstheme="minorHAnsi"/>
          <w:b/>
          <w:bCs/>
          <w:sz w:val="21"/>
          <w:szCs w:val="21"/>
        </w:rPr>
        <w:t xml:space="preserve"> Paging/Short message has to be considered as special case of Collision case semi static configured DL reception v/s dynamic or semi static UL transmission. </w:t>
      </w:r>
    </w:p>
    <w:p w14:paraId="5DFFF741" w14:textId="77777777" w:rsidR="00844419" w:rsidRPr="009B238D" w:rsidRDefault="00844419" w:rsidP="00844419">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19</w:t>
      </w:r>
      <w:r w:rsidRPr="009B238D">
        <w:rPr>
          <w:rFonts w:asciiTheme="minorHAnsi" w:hAnsiTheme="minorHAnsi" w:cstheme="minorHAnsi"/>
          <w:b/>
          <w:bCs/>
          <w:sz w:val="21"/>
          <w:szCs w:val="21"/>
        </w:rPr>
        <w:t xml:space="preserve">: RAN1 </w:t>
      </w:r>
      <w:r>
        <w:rPr>
          <w:rFonts w:asciiTheme="minorHAnsi" w:hAnsiTheme="minorHAnsi" w:cstheme="minorHAnsi"/>
          <w:b/>
          <w:bCs/>
          <w:sz w:val="21"/>
          <w:szCs w:val="21"/>
        </w:rPr>
        <w:t>should discuss</w:t>
      </w:r>
      <w:r w:rsidRPr="009B238D">
        <w:rPr>
          <w:rFonts w:asciiTheme="minorHAnsi" w:hAnsiTheme="minorHAnsi" w:cstheme="minorHAnsi"/>
          <w:b/>
          <w:bCs/>
          <w:sz w:val="21"/>
          <w:szCs w:val="21"/>
        </w:rPr>
        <w:t xml:space="preserve"> short message</w:t>
      </w:r>
      <w:r w:rsidRPr="004B418F">
        <w:rPr>
          <w:rFonts w:asciiTheme="minorHAnsi" w:hAnsiTheme="minorHAnsi" w:cstheme="minorHAnsi"/>
          <w:b/>
          <w:bCs/>
          <w:sz w:val="21"/>
          <w:szCs w:val="21"/>
        </w:rPr>
        <w:t xml:space="preserve"> </w:t>
      </w:r>
      <w:r w:rsidRPr="009B238D">
        <w:rPr>
          <w:rFonts w:asciiTheme="minorHAnsi" w:hAnsiTheme="minorHAnsi" w:cstheme="minorHAnsi"/>
          <w:b/>
          <w:bCs/>
          <w:sz w:val="21"/>
          <w:szCs w:val="21"/>
        </w:rPr>
        <w:t>indicat</w:t>
      </w:r>
      <w:r>
        <w:rPr>
          <w:rFonts w:asciiTheme="minorHAnsi" w:hAnsiTheme="minorHAnsi" w:cstheme="minorHAnsi"/>
          <w:b/>
          <w:bCs/>
          <w:sz w:val="21"/>
          <w:szCs w:val="21"/>
        </w:rPr>
        <w:t>ion</w:t>
      </w:r>
      <w:r w:rsidRPr="009B238D">
        <w:rPr>
          <w:rFonts w:asciiTheme="minorHAnsi" w:hAnsiTheme="minorHAnsi" w:cstheme="minorHAnsi"/>
          <w:b/>
          <w:bCs/>
          <w:sz w:val="21"/>
          <w:szCs w:val="21"/>
        </w:rPr>
        <w:t>/paging in SBFD.</w:t>
      </w:r>
    </w:p>
    <w:p w14:paraId="3FBD6915" w14:textId="77777777" w:rsidR="00844419" w:rsidRPr="009B238D" w:rsidRDefault="00844419" w:rsidP="00844419">
      <w:pPr>
        <w:spacing w:before="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20</w:t>
      </w:r>
      <w:r w:rsidRPr="009B238D">
        <w:rPr>
          <w:rFonts w:asciiTheme="minorHAnsi" w:hAnsiTheme="minorHAnsi" w:cstheme="minorHAnsi"/>
          <w:b/>
          <w:bCs/>
          <w:sz w:val="21"/>
          <w:szCs w:val="21"/>
        </w:rPr>
        <w:t xml:space="preserve">: Consider one of the solutions as a starting point to </w:t>
      </w:r>
      <w:r>
        <w:rPr>
          <w:rFonts w:asciiTheme="minorHAnsi" w:hAnsiTheme="minorHAnsi" w:cstheme="minorHAnsi"/>
          <w:b/>
          <w:bCs/>
          <w:sz w:val="21"/>
          <w:szCs w:val="21"/>
        </w:rPr>
        <w:t>provide/enable short message/paging occasions in SBFD slots:</w:t>
      </w:r>
    </w:p>
    <w:p w14:paraId="607516C1" w14:textId="77777777" w:rsidR="00844419" w:rsidRPr="009B238D" w:rsidRDefault="00844419" w:rsidP="00844419">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06F6D8F0" w14:textId="77777777" w:rsidR="00844419" w:rsidRPr="009B238D" w:rsidRDefault="00844419" w:rsidP="00844419">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to indicate short message/paging.</w:t>
      </w:r>
    </w:p>
    <w:p w14:paraId="46ED151A" w14:textId="77777777" w:rsidR="00844419" w:rsidRPr="009B238D" w:rsidRDefault="00844419" w:rsidP="00844419">
      <w:pPr>
        <w:ind w:left="720"/>
        <w:rPr>
          <w:rFonts w:asciiTheme="minorHAnsi" w:hAnsiTheme="minorHAnsi" w:cstheme="minorBidi"/>
          <w:b/>
          <w:sz w:val="21"/>
          <w:szCs w:val="21"/>
        </w:rPr>
      </w:pPr>
      <w:r w:rsidRPr="54A32D41">
        <w:rPr>
          <w:rFonts w:asciiTheme="minorHAnsi" w:hAnsiTheme="minorHAnsi" w:cstheme="minorBidi"/>
          <w:b/>
          <w:sz w:val="21"/>
          <w:szCs w:val="21"/>
        </w:rPr>
        <w:t xml:space="preserve">Option 3: </w:t>
      </w:r>
      <w:r>
        <w:rPr>
          <w:rFonts w:asciiTheme="minorHAnsi" w:hAnsiTheme="minorHAnsi" w:cstheme="minorBidi"/>
          <w:b/>
          <w:sz w:val="21"/>
          <w:szCs w:val="21"/>
        </w:rPr>
        <w:t>Configure paging such that p</w:t>
      </w:r>
      <w:r w:rsidRPr="54A32D41">
        <w:rPr>
          <w:rFonts w:asciiTheme="minorHAnsi" w:hAnsiTheme="minorHAnsi" w:cstheme="minorBidi"/>
          <w:b/>
          <w:sz w:val="21"/>
          <w:szCs w:val="21"/>
        </w:rPr>
        <w:t>aging occasions falls only on downlink slots.</w:t>
      </w:r>
    </w:p>
    <w:p w14:paraId="7B041231" w14:textId="0A07585A" w:rsidR="000C4B44" w:rsidRPr="006E52E0" w:rsidRDefault="000C4B44" w:rsidP="000C4B44">
      <w:pPr>
        <w:spacing w:before="120" w:after="120"/>
        <w:rPr>
          <w:rFonts w:asciiTheme="minorHAnsi" w:hAnsiTheme="minorHAnsi" w:cstheme="minorHAnsi"/>
          <w:b/>
          <w:bCs/>
          <w:sz w:val="21"/>
          <w:szCs w:val="21"/>
          <w:lang w:eastAsia="zh-CN"/>
        </w:rPr>
      </w:pPr>
      <w:r w:rsidRPr="008F0711">
        <w:rPr>
          <w:rFonts w:asciiTheme="minorHAnsi" w:hAnsiTheme="minorHAnsi" w:cstheme="minorHAnsi"/>
          <w:b/>
          <w:bCs/>
          <w:color w:val="000000"/>
          <w:sz w:val="21"/>
          <w:szCs w:val="21"/>
          <w:lang w:val="en-US"/>
        </w:rPr>
        <w:t>Proposal</w:t>
      </w:r>
      <w:r>
        <w:rPr>
          <w:rFonts w:asciiTheme="minorHAnsi" w:hAnsiTheme="minorHAnsi" w:cstheme="minorHAnsi"/>
          <w:b/>
          <w:bCs/>
          <w:color w:val="000000"/>
          <w:sz w:val="21"/>
          <w:szCs w:val="21"/>
          <w:lang w:val="en-US"/>
        </w:rPr>
        <w:t xml:space="preserve"> </w:t>
      </w:r>
      <w:r w:rsidR="00844419">
        <w:rPr>
          <w:rFonts w:asciiTheme="minorHAnsi" w:hAnsiTheme="minorHAnsi" w:cstheme="minorHAnsi"/>
          <w:b/>
          <w:bCs/>
          <w:color w:val="000000"/>
          <w:sz w:val="21"/>
          <w:szCs w:val="21"/>
          <w:lang w:val="en-US"/>
        </w:rPr>
        <w:t>21</w:t>
      </w:r>
      <w:r w:rsidRPr="008F0711">
        <w:rPr>
          <w:rFonts w:asciiTheme="minorHAnsi" w:hAnsiTheme="minorHAnsi" w:cstheme="minorHAnsi"/>
          <w:b/>
          <w:bCs/>
          <w:color w:val="000000"/>
          <w:sz w:val="21"/>
          <w:szCs w:val="21"/>
          <w:lang w:val="en-US"/>
        </w:rPr>
        <w:t xml:space="preserve">: For Rel 19 SBFD UEs, </w:t>
      </w:r>
      <w:r w:rsidRPr="008F0711">
        <w:rPr>
          <w:rFonts w:asciiTheme="minorHAnsi" w:hAnsiTheme="minorHAnsi" w:cstheme="minorHAnsi"/>
          <w:b/>
          <w:bCs/>
          <w:sz w:val="21"/>
          <w:szCs w:val="21"/>
          <w:lang w:eastAsia="zh-CN"/>
        </w:rPr>
        <w:t>consider SSB symbols configured with SBFD sub bands are SBFD symbols and only DL receptions within DL usable PRBs are allowed for SBFD aware UEs</w:t>
      </w:r>
      <w:r w:rsidRPr="008F0711">
        <w:rPr>
          <w:rFonts w:asciiTheme="minorHAnsi" w:hAnsiTheme="minorHAnsi" w:cstheme="minorHAnsi"/>
          <w:b/>
          <w:bCs/>
          <w:color w:val="000000"/>
          <w:sz w:val="21"/>
          <w:szCs w:val="21"/>
          <w:lang w:val="en-US"/>
        </w:rPr>
        <w:t xml:space="preserve">. </w:t>
      </w:r>
    </w:p>
    <w:p w14:paraId="26F3877A" w14:textId="57FBA15C" w:rsidR="000C4B44" w:rsidRPr="000C4B44" w:rsidRDefault="000C4B44" w:rsidP="000C4B44">
      <w:pPr>
        <w:spacing w:before="120" w:after="120"/>
        <w:rPr>
          <w:rFonts w:asciiTheme="minorHAnsi" w:hAnsiTheme="minorHAnsi" w:cstheme="minorBidi"/>
          <w:b/>
          <w:bCs/>
          <w:sz w:val="21"/>
          <w:szCs w:val="21"/>
        </w:rPr>
      </w:pPr>
      <w:r w:rsidRPr="48B13473">
        <w:rPr>
          <w:rFonts w:asciiTheme="minorHAnsi" w:hAnsiTheme="minorHAnsi" w:cstheme="minorBidi"/>
          <w:b/>
          <w:bCs/>
          <w:sz w:val="21"/>
          <w:szCs w:val="21"/>
        </w:rPr>
        <w:t>Proposal</w:t>
      </w:r>
      <w:r>
        <w:rPr>
          <w:rFonts w:asciiTheme="minorHAnsi" w:hAnsiTheme="minorHAnsi" w:cstheme="minorBidi"/>
          <w:b/>
          <w:bCs/>
          <w:sz w:val="21"/>
          <w:szCs w:val="21"/>
        </w:rPr>
        <w:t xml:space="preserve"> </w:t>
      </w:r>
      <w:r w:rsidR="00844419">
        <w:rPr>
          <w:rFonts w:asciiTheme="minorHAnsi" w:hAnsiTheme="minorHAnsi" w:cstheme="minorBidi"/>
          <w:b/>
          <w:bCs/>
          <w:sz w:val="21"/>
          <w:szCs w:val="21"/>
        </w:rPr>
        <w:t>22</w:t>
      </w:r>
      <w:r w:rsidRPr="48B13473">
        <w:rPr>
          <w:rFonts w:asciiTheme="minorHAnsi" w:hAnsiTheme="minorHAnsi" w:cstheme="minorBidi"/>
          <w:b/>
          <w:bCs/>
          <w:sz w:val="21"/>
          <w:szCs w:val="21"/>
        </w:rPr>
        <w:t>: Consider Collision case 7 as semi static DL reception v/s dynamic/ configured UL transmission collision case (Collision case 1, if UL is Dynamic and collision case 3 if UL is semi static). Separate case (case 7) is not required.</w:t>
      </w:r>
    </w:p>
    <w:p w14:paraId="742033C6" w14:textId="67A11C4C" w:rsidR="006078C6" w:rsidRPr="00CC2E3E" w:rsidRDefault="006078C6" w:rsidP="00CC2E3E">
      <w:pPr>
        <w:pStyle w:val="Heading1"/>
      </w:pPr>
      <w:r w:rsidRPr="00CC2E3E">
        <w:t>Reference</w:t>
      </w:r>
      <w:r w:rsidR="000C4B44">
        <w:t>s</w:t>
      </w:r>
    </w:p>
    <w:p w14:paraId="76198B6E" w14:textId="12431389" w:rsidR="00020E4D" w:rsidRDefault="00D569FD"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bookmarkStart w:id="9" w:name="_Ref158213818"/>
      <w:bookmarkEnd w:id="1"/>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009F4483" w:rsidRPr="009F4483">
        <w:t xml:space="preserve"> </w:t>
      </w:r>
      <w:r w:rsidR="009F4483" w:rsidRPr="009F4483">
        <w:rPr>
          <w:rFonts w:asciiTheme="minorHAnsi" w:eastAsia="SimSun" w:hAnsiTheme="minorHAnsi" w:cstheme="minorHAnsi"/>
          <w:sz w:val="20"/>
          <w:szCs w:val="20"/>
          <w:lang w:val="en-GB"/>
        </w:rPr>
        <w:t>Revised WID - Evolution of NR duplex operation Sub-band full duplex (SBFD)</w:t>
      </w:r>
      <w:r w:rsidR="009F4483">
        <w:rPr>
          <w:rFonts w:asciiTheme="minorHAnsi" w:eastAsia="SimSun" w:hAnsiTheme="minorHAnsi" w:cstheme="minorHAnsi"/>
          <w:sz w:val="20"/>
          <w:szCs w:val="20"/>
          <w:lang w:val="en-GB"/>
        </w:rPr>
        <w:t xml:space="preserve">, Huawei, </w:t>
      </w:r>
      <w:r w:rsidR="009F4483" w:rsidRPr="009F4483">
        <w:rPr>
          <w:rFonts w:asciiTheme="minorHAnsi" w:eastAsia="SimSun" w:hAnsiTheme="minorHAnsi" w:cstheme="minorHAnsi"/>
          <w:sz w:val="20"/>
          <w:szCs w:val="20"/>
          <w:lang w:val="en-GB"/>
        </w:rPr>
        <w:t>3GPP TSG RAN Meeting #104</w:t>
      </w:r>
      <w:r w:rsidR="009F4483">
        <w:rPr>
          <w:rFonts w:asciiTheme="minorHAnsi" w:eastAsia="SimSun" w:hAnsiTheme="minorHAnsi" w:cstheme="minorHAnsi"/>
          <w:sz w:val="20"/>
          <w:szCs w:val="20"/>
          <w:lang w:val="en-GB"/>
        </w:rPr>
        <w:t>.</w:t>
      </w:r>
    </w:p>
    <w:p w14:paraId="32513607" w14:textId="5F5DE0C9" w:rsidR="00385B60" w:rsidRDefault="004B7E33"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385B60">
        <w:rPr>
          <w:rFonts w:asciiTheme="minorHAnsi" w:eastAsia="SimSun" w:hAnsiTheme="minorHAnsi" w:cstheme="minorHAnsi"/>
          <w:sz w:val="20"/>
          <w:szCs w:val="20"/>
          <w:lang w:val="en-GB"/>
        </w:rPr>
        <w:t>TS 38.211</w:t>
      </w:r>
      <w:r w:rsidR="00FF59E4">
        <w:rPr>
          <w:rFonts w:asciiTheme="minorHAnsi" w:eastAsia="SimSun" w:hAnsiTheme="minorHAnsi" w:cstheme="minorHAnsi"/>
          <w:sz w:val="20"/>
          <w:szCs w:val="20"/>
          <w:lang w:val="en-GB"/>
        </w:rPr>
        <w:t xml:space="preserve">, 5G NR </w:t>
      </w:r>
      <w:r w:rsidR="00FF59E4" w:rsidRPr="00FF59E4">
        <w:rPr>
          <w:rFonts w:asciiTheme="minorHAnsi" w:eastAsia="SimSun" w:hAnsiTheme="minorHAnsi" w:cstheme="minorHAnsi"/>
          <w:sz w:val="20"/>
          <w:szCs w:val="20"/>
          <w:lang w:val="en-GB"/>
        </w:rPr>
        <w:t>Physical channels and modulation</w:t>
      </w:r>
      <w:r w:rsidR="00FF59E4">
        <w:rPr>
          <w:rFonts w:asciiTheme="minorHAnsi" w:eastAsia="SimSun" w:hAnsiTheme="minorHAnsi" w:cstheme="minorHAnsi"/>
          <w:sz w:val="20"/>
          <w:szCs w:val="20"/>
          <w:lang w:val="en-GB"/>
        </w:rPr>
        <w:t xml:space="preserve"> </w:t>
      </w:r>
      <w:r w:rsidR="00FF59E4" w:rsidRPr="004B7E33">
        <w:rPr>
          <w:rFonts w:asciiTheme="minorHAnsi" w:eastAsia="SimSun" w:hAnsiTheme="minorHAnsi" w:cstheme="minorHAnsi"/>
          <w:sz w:val="20"/>
          <w:szCs w:val="20"/>
          <w:lang w:val="en-GB"/>
        </w:rPr>
        <w:t>(release 18)</w:t>
      </w:r>
    </w:p>
    <w:p w14:paraId="3E478858" w14:textId="591FC821" w:rsidR="002B36BE" w:rsidRDefault="004B7E33"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2B36BE">
        <w:rPr>
          <w:rFonts w:asciiTheme="minorHAnsi" w:eastAsia="SimSun" w:hAnsiTheme="minorHAnsi" w:cstheme="minorHAnsi"/>
          <w:sz w:val="20"/>
          <w:szCs w:val="20"/>
          <w:lang w:val="en-GB"/>
        </w:rPr>
        <w:t>TS 38.214</w:t>
      </w:r>
      <w:r w:rsidR="00FF59E4">
        <w:rPr>
          <w:rFonts w:asciiTheme="minorHAnsi" w:eastAsia="SimSun" w:hAnsiTheme="minorHAnsi" w:cstheme="minorHAnsi"/>
          <w:sz w:val="20"/>
          <w:szCs w:val="20"/>
          <w:lang w:val="en-GB"/>
        </w:rPr>
        <w:t xml:space="preserve">, </w:t>
      </w:r>
      <w:r w:rsidR="00F67B03">
        <w:rPr>
          <w:rFonts w:asciiTheme="minorHAnsi" w:eastAsia="SimSun" w:hAnsiTheme="minorHAnsi" w:cstheme="minorHAnsi"/>
          <w:sz w:val="20"/>
          <w:szCs w:val="20"/>
          <w:lang w:val="en-GB"/>
        </w:rPr>
        <w:t xml:space="preserve">5G NR </w:t>
      </w:r>
      <w:r w:rsidR="00F67B03" w:rsidRPr="00F67B03">
        <w:rPr>
          <w:rFonts w:asciiTheme="minorHAnsi" w:eastAsia="SimSun" w:hAnsiTheme="minorHAnsi" w:cstheme="minorHAnsi"/>
          <w:sz w:val="20"/>
          <w:szCs w:val="20"/>
          <w:lang w:val="en-GB"/>
        </w:rPr>
        <w:t>Physical layer procedures for data</w:t>
      </w:r>
      <w:r w:rsidR="00F67B03">
        <w:rPr>
          <w:rFonts w:asciiTheme="minorHAnsi" w:eastAsia="SimSun" w:hAnsiTheme="minorHAnsi" w:cstheme="minorHAnsi"/>
          <w:sz w:val="20"/>
          <w:szCs w:val="20"/>
          <w:lang w:val="en-GB"/>
        </w:rPr>
        <w:t xml:space="preserve"> </w:t>
      </w:r>
      <w:r w:rsidR="00F67B03" w:rsidRPr="004B7E33">
        <w:rPr>
          <w:rFonts w:asciiTheme="minorHAnsi" w:eastAsia="SimSun" w:hAnsiTheme="minorHAnsi" w:cstheme="minorHAnsi"/>
          <w:sz w:val="20"/>
          <w:szCs w:val="20"/>
          <w:lang w:val="en-GB"/>
        </w:rPr>
        <w:t>(release 18)</w:t>
      </w:r>
    </w:p>
    <w:p w14:paraId="4F27147F" w14:textId="77777777" w:rsidR="004B7E33" w:rsidRDefault="004B7E33" w:rsidP="004B7E33">
      <w:pPr>
        <w:pStyle w:val="ListParagraph"/>
        <w:numPr>
          <w:ilvl w:val="0"/>
          <w:numId w:val="5"/>
        </w:numPr>
        <w:rPr>
          <w:rFonts w:asciiTheme="minorHAnsi" w:eastAsia="SimSun" w:hAnsiTheme="minorHAnsi" w:cstheme="minorHAnsi"/>
          <w:sz w:val="20"/>
          <w:szCs w:val="20"/>
          <w:lang w:val="en-GB"/>
        </w:rPr>
      </w:pPr>
      <w:bookmarkStart w:id="10" w:name="_Ref173485566"/>
      <w:bookmarkEnd w:id="9"/>
      <w:r w:rsidRPr="004B7E33">
        <w:rPr>
          <w:rFonts w:asciiTheme="minorHAnsi" w:eastAsia="SimSun" w:hAnsiTheme="minorHAnsi" w:cstheme="minorHAnsi"/>
          <w:sz w:val="20"/>
          <w:szCs w:val="20"/>
          <w:lang w:val="en-GB"/>
        </w:rPr>
        <w:t>3GPP TS 38.213, 5G NR Physical layer procedures for control (release 18)</w:t>
      </w:r>
      <w:bookmarkEnd w:id="10"/>
    </w:p>
    <w:p w14:paraId="2E509F4B" w14:textId="2B5BABEB" w:rsidR="00CA2D7C" w:rsidRDefault="00CA2D7C" w:rsidP="004B7E33">
      <w:pPr>
        <w:pStyle w:val="ListParagraph"/>
        <w:numPr>
          <w:ilvl w:val="0"/>
          <w:numId w:val="5"/>
        </w:numPr>
        <w:rPr>
          <w:rFonts w:asciiTheme="minorHAnsi" w:eastAsia="SimSun" w:hAnsiTheme="minorHAnsi" w:cstheme="minorHAnsi"/>
          <w:sz w:val="20"/>
          <w:szCs w:val="20"/>
          <w:lang w:val="en-GB"/>
        </w:rPr>
      </w:pPr>
      <w:bookmarkStart w:id="11" w:name="_Ref173435983"/>
      <w:r w:rsidRPr="004B7E33">
        <w:rPr>
          <w:rFonts w:asciiTheme="minorHAnsi" w:eastAsia="SimSun" w:hAnsiTheme="minorHAnsi" w:cstheme="minorHAnsi"/>
          <w:sz w:val="20"/>
          <w:szCs w:val="20"/>
          <w:lang w:val="en-GB"/>
        </w:rPr>
        <w:lastRenderedPageBreak/>
        <w:t>3GPP TS 38.3</w:t>
      </w:r>
      <w:r>
        <w:rPr>
          <w:rFonts w:asciiTheme="minorHAnsi" w:eastAsia="SimSun" w:hAnsiTheme="minorHAnsi" w:cstheme="minorHAnsi"/>
          <w:sz w:val="20"/>
          <w:szCs w:val="20"/>
          <w:lang w:val="en-GB"/>
        </w:rPr>
        <w:t>31</w:t>
      </w:r>
      <w:r w:rsidRPr="004B7E33">
        <w:rPr>
          <w:rFonts w:asciiTheme="minorHAnsi" w:eastAsia="SimSun" w:hAnsiTheme="minorHAnsi" w:cstheme="minorHAnsi"/>
          <w:sz w:val="20"/>
          <w:szCs w:val="20"/>
          <w:lang w:val="en-GB"/>
        </w:rPr>
        <w:t>, 5G NR</w:t>
      </w:r>
      <w:r w:rsidR="00E301B7">
        <w:rPr>
          <w:rFonts w:asciiTheme="minorHAnsi" w:eastAsia="SimSun" w:hAnsiTheme="minorHAnsi" w:cstheme="minorHAnsi"/>
          <w:sz w:val="20"/>
          <w:szCs w:val="20"/>
          <w:lang w:val="en-GB"/>
        </w:rPr>
        <w:t xml:space="preserve"> </w:t>
      </w:r>
      <w:r w:rsidR="00E301B7" w:rsidRPr="00E301B7">
        <w:rPr>
          <w:rFonts w:asciiTheme="minorHAnsi" w:eastAsia="SimSun" w:hAnsiTheme="minorHAnsi" w:cstheme="minorHAnsi"/>
          <w:sz w:val="20"/>
          <w:szCs w:val="20"/>
          <w:lang w:val="en-GB"/>
        </w:rPr>
        <w:t>Radio Resource Control (RRC);</w:t>
      </w:r>
      <w:r w:rsidR="00E301B7" w:rsidRPr="00E301B7">
        <w:t xml:space="preserve"> </w:t>
      </w:r>
      <w:r w:rsidR="00E301B7" w:rsidRPr="00E301B7">
        <w:rPr>
          <w:rFonts w:asciiTheme="minorHAnsi" w:eastAsia="SimSun" w:hAnsiTheme="minorHAnsi" w:cstheme="minorHAnsi"/>
          <w:sz w:val="20"/>
          <w:szCs w:val="20"/>
          <w:lang w:val="en-GB"/>
        </w:rPr>
        <w:t>Protocol specification</w:t>
      </w:r>
      <w:r w:rsidR="00E301B7">
        <w:rPr>
          <w:rFonts w:asciiTheme="minorHAnsi" w:eastAsia="SimSun" w:hAnsiTheme="minorHAnsi" w:cstheme="minorHAnsi"/>
          <w:sz w:val="20"/>
          <w:szCs w:val="20"/>
          <w:lang w:val="en-GB"/>
        </w:rPr>
        <w:t xml:space="preserve"> </w:t>
      </w:r>
      <w:r w:rsidR="00E301B7" w:rsidRPr="004B7E33">
        <w:rPr>
          <w:rFonts w:asciiTheme="minorHAnsi" w:eastAsia="SimSun" w:hAnsiTheme="minorHAnsi" w:cstheme="minorHAnsi"/>
          <w:sz w:val="20"/>
          <w:szCs w:val="20"/>
          <w:lang w:val="en-GB"/>
        </w:rPr>
        <w:t>(release 18)</w:t>
      </w:r>
      <w:bookmarkEnd w:id="11"/>
    </w:p>
    <w:p w14:paraId="59540F64" w14:textId="68D3239C" w:rsidR="004B7E33" w:rsidRPr="00010A19" w:rsidRDefault="00010A19" w:rsidP="00567A16">
      <w:pPr>
        <w:pStyle w:val="ListParagraph"/>
        <w:widowControl w:val="0"/>
        <w:numPr>
          <w:ilvl w:val="0"/>
          <w:numId w:val="5"/>
        </w:numPr>
        <w:suppressAutoHyphens/>
        <w:jc w:val="both"/>
        <w:rPr>
          <w:rFonts w:asciiTheme="minorHAnsi" w:eastAsia="SimSun" w:hAnsiTheme="minorHAnsi" w:cstheme="minorHAnsi"/>
          <w:sz w:val="20"/>
          <w:szCs w:val="20"/>
          <w:lang w:val="en-GB"/>
        </w:rPr>
      </w:pPr>
      <w:r w:rsidRPr="00010A19">
        <w:rPr>
          <w:rFonts w:asciiTheme="minorHAnsi" w:eastAsia="SimSun" w:hAnsiTheme="minorHAnsi" w:cstheme="minorHAnsi"/>
          <w:sz w:val="20"/>
          <w:szCs w:val="20"/>
          <w:lang w:val="en-GB"/>
        </w:rPr>
        <w:t>R1-2406562, Discussion on random access for subband non-overlapping full duplex, NEC, 3GPP TSG RAN WG1 #118, Maastricht, NL, August 19th – 23rd, 2024</w:t>
      </w:r>
      <w:r>
        <w:rPr>
          <w:rFonts w:asciiTheme="minorHAnsi" w:eastAsia="SimSun" w:hAnsiTheme="minorHAnsi" w:cstheme="minorHAnsi"/>
          <w:sz w:val="20"/>
          <w:szCs w:val="20"/>
          <w:lang w:val="en-GB"/>
        </w:rPr>
        <w:t>.</w:t>
      </w:r>
    </w:p>
    <w:p w14:paraId="1BAC15C1" w14:textId="2630D54B" w:rsidR="00010A19" w:rsidRPr="00FD6150" w:rsidRDefault="00010A19" w:rsidP="00AC5CBE">
      <w:pPr>
        <w:pStyle w:val="ListParagraph"/>
        <w:numPr>
          <w:ilvl w:val="0"/>
          <w:numId w:val="5"/>
        </w:numPr>
        <w:rPr>
          <w:rFonts w:asciiTheme="minorHAnsi" w:eastAsia="SimSun" w:hAnsiTheme="minorHAnsi" w:cstheme="minorHAnsi"/>
          <w:sz w:val="20"/>
          <w:szCs w:val="20"/>
          <w:lang w:val="en-GB"/>
        </w:rPr>
      </w:pPr>
      <w:r w:rsidRPr="00FD6150">
        <w:rPr>
          <w:rFonts w:asciiTheme="minorHAnsi" w:eastAsia="SimSun" w:hAnsiTheme="minorHAnsi" w:cstheme="minorHAnsi"/>
          <w:sz w:val="20"/>
          <w:szCs w:val="20"/>
          <w:lang w:val="en-GB"/>
        </w:rPr>
        <w:t xml:space="preserve">3GPP TS 38.305, </w:t>
      </w:r>
      <w:r w:rsidR="00FD6150" w:rsidRPr="00FD6150">
        <w:rPr>
          <w:rFonts w:asciiTheme="minorHAnsi" w:eastAsia="SimSun" w:hAnsiTheme="minorHAnsi" w:cstheme="minorHAnsi"/>
          <w:sz w:val="20"/>
          <w:szCs w:val="20"/>
          <w:lang w:val="en-GB"/>
        </w:rPr>
        <w:t>User Equipment (UE) procedures in Idle mode and in RRC Inactive state</w:t>
      </w:r>
      <w:r w:rsidRPr="00FD6150">
        <w:rPr>
          <w:rFonts w:asciiTheme="minorHAnsi" w:eastAsia="SimSun" w:hAnsiTheme="minorHAnsi" w:cstheme="minorHAnsi"/>
          <w:sz w:val="20"/>
          <w:szCs w:val="20"/>
          <w:lang w:val="en-GB"/>
        </w:rPr>
        <w:t xml:space="preserve"> (release 18)</w:t>
      </w:r>
    </w:p>
    <w:p w14:paraId="0CF7B5C1" w14:textId="33CB4FF3" w:rsidR="006078C6" w:rsidRDefault="006078C6" w:rsidP="006078C6"/>
    <w:sectPr w:rsidR="006078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C77AE" w14:textId="77777777" w:rsidR="000F4362" w:rsidRDefault="000F4362" w:rsidP="00CC4CFE">
      <w:r>
        <w:separator/>
      </w:r>
    </w:p>
  </w:endnote>
  <w:endnote w:type="continuationSeparator" w:id="0">
    <w:p w14:paraId="11F8878A" w14:textId="77777777" w:rsidR="000F4362" w:rsidRDefault="000F4362" w:rsidP="00CC4CFE">
      <w:r>
        <w:continuationSeparator/>
      </w:r>
    </w:p>
  </w:endnote>
  <w:endnote w:type="continuationNotice" w:id="1">
    <w:p w14:paraId="3D9C75A5" w14:textId="77777777" w:rsidR="000F4362" w:rsidRDefault="000F43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MS Gothic"/>
    <w:charset w:val="00"/>
    <w:family w:val="roman"/>
    <w:pitch w:val="default"/>
    <w:sig w:usb0="00000000" w:usb1="00000000" w:usb2="00000010" w:usb3="00000000" w:csb0="00040001" w:csb1="00000000"/>
  </w:font>
  <w:font w:name="Times-Roman">
    <w:altName w:val="Times New Roman"/>
    <w:panose1 w:val="00000000000000000000"/>
    <w:charset w:val="00"/>
    <w:family w:val="roman"/>
    <w:notTrueType/>
    <w:pitch w:val="default"/>
  </w:font>
  <w:font w:name="T10">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BoldOblique">
    <w:altName w:val="Arial"/>
    <w:charset w:val="00"/>
    <w:family w:val="roman"/>
    <w:pitch w:val="default"/>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94BBB" w14:textId="77777777" w:rsidR="000F4362" w:rsidRDefault="000F4362" w:rsidP="00CC4CFE">
      <w:r>
        <w:separator/>
      </w:r>
    </w:p>
  </w:footnote>
  <w:footnote w:type="continuationSeparator" w:id="0">
    <w:p w14:paraId="69E82DB0" w14:textId="77777777" w:rsidR="000F4362" w:rsidRDefault="000F4362" w:rsidP="00CC4CFE">
      <w:r>
        <w:continuationSeparator/>
      </w:r>
    </w:p>
  </w:footnote>
  <w:footnote w:type="continuationNotice" w:id="1">
    <w:p w14:paraId="708115A6" w14:textId="77777777" w:rsidR="000F4362" w:rsidRDefault="000F4362"/>
  </w:footnote>
</w:footnotes>
</file>

<file path=word/intelligence2.xml><?xml version="1.0" encoding="utf-8"?>
<int2:intelligence xmlns:int2="http://schemas.microsoft.com/office/intelligence/2020/intelligence" xmlns:oel="http://schemas.microsoft.com/office/2019/extlst">
  <int2:observations>
    <int2:textHash int2:hashCode="PEdM9L3Ca85sgj" int2:id="1KTLYhLm">
      <int2:state int2:value="Rejected" int2:type="AugLoop_Text_Critique"/>
    </int2:textHash>
    <int2:textHash int2:hashCode="tD0N267b0iheEG" int2:id="2XH09ReS">
      <int2:state int2:value="Rejected" int2:type="AugLoop_Text_Critique"/>
    </int2:textHash>
    <int2:textHash int2:hashCode="IAorV+93dr5Q1s" int2:id="CgJRjG0L">
      <int2:state int2:value="Rejected" int2:type="AugLoop_Text_Critique"/>
    </int2:textHash>
    <int2:textHash int2:hashCode="+uY0oyzn6gQTRi" int2:id="Hgcb1HBR">
      <int2:state int2:value="Rejected" int2:type="AugLoop_Text_Critique"/>
    </int2:textHash>
    <int2:textHash int2:hashCode="EohSsGZtdQk9u+" int2:id="M1G0gC56">
      <int2:state int2:value="Rejected" int2:type="AugLoop_Text_Critique"/>
    </int2:textHash>
    <int2:textHash int2:hashCode="eAJKJlLD+e+Nhn" int2:id="OFIBIoTZ">
      <int2:state int2:value="Rejected" int2:type="AugLoop_Text_Critique"/>
    </int2:textHash>
    <int2:textHash int2:hashCode="zKhOLxwg6rz0zv" int2:id="T4wlfpa1">
      <int2:state int2:value="Rejected" int2:type="AugLoop_Text_Critique"/>
    </int2:textHash>
    <int2:textHash int2:hashCode="/pamSNX6c7Eeiz" int2:id="TJLiZyAo">
      <int2:state int2:value="Rejected" int2:type="AugLoop_Text_Critique"/>
    </int2:textHash>
    <int2:textHash int2:hashCode="eMIPT81uBe1iVI" int2:id="Yilmif6a">
      <int2:state int2:value="Rejected" int2:type="AugLoop_Text_Critique"/>
    </int2:textHash>
    <int2:textHash int2:hashCode="gH/GnyYBKO3u0w" int2:id="ajeOAAeB">
      <int2:state int2:value="Rejected" int2:type="AugLoop_Text_Critique"/>
    </int2:textHash>
    <int2:textHash int2:hashCode="hkvcLC92bvCk1H" int2:id="dosMkXWt">
      <int2:state int2:value="Rejected" int2:type="AugLoop_Text_Critique"/>
    </int2:textHash>
    <int2:textHash int2:hashCode="ZS7HzSdz2xpMnN" int2:id="nzmnBREO">
      <int2:state int2:value="Rejected" int2:type="AugLoop_Text_Critique"/>
    </int2:textHash>
    <int2:textHash int2:hashCode="MXqA+vnJhImjqT" int2:id="osR2GYt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2700E"/>
    <w:multiLevelType w:val="hybridMultilevel"/>
    <w:tmpl w:val="7BA28AF0"/>
    <w:lvl w:ilvl="0" w:tplc="08644D1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4BC0C26"/>
    <w:multiLevelType w:val="hybridMultilevel"/>
    <w:tmpl w:val="32A08916"/>
    <w:lvl w:ilvl="0" w:tplc="F162D536">
      <w:start w:val="1"/>
      <w:numFmt w:val="decimal"/>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9"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2705DD"/>
    <w:multiLevelType w:val="hybridMultilevel"/>
    <w:tmpl w:val="44723D98"/>
    <w:lvl w:ilvl="0" w:tplc="F7C839D0">
      <w:start w:val="1"/>
      <w:numFmt w:val="bullet"/>
      <w:lvlText w:val="-"/>
      <w:lvlJc w:val="left"/>
      <w:pPr>
        <w:ind w:left="720" w:hanging="360"/>
      </w:pPr>
      <w:rPr>
        <w:rFonts w:ascii="Calibri" w:eastAsia="Malgun Gothic"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FE91756"/>
    <w:multiLevelType w:val="hybridMultilevel"/>
    <w:tmpl w:val="DFF677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Batang"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5D1C73"/>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264B8"/>
    <w:multiLevelType w:val="hybridMultilevel"/>
    <w:tmpl w:val="B770C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05023B4"/>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5536EF1"/>
    <w:multiLevelType w:val="hybridMultilevel"/>
    <w:tmpl w:val="29B8BDC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790757"/>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28"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0"/>
  </w:num>
  <w:num w:numId="4">
    <w:abstractNumId w:val="6"/>
  </w:num>
  <w:num w:numId="5">
    <w:abstractNumId w:val="1"/>
  </w:num>
  <w:num w:numId="6">
    <w:abstractNumId w:val="14"/>
  </w:num>
  <w:num w:numId="7">
    <w:abstractNumId w:val="28"/>
  </w:num>
  <w:num w:numId="8">
    <w:abstractNumId w:val="3"/>
  </w:num>
  <w:num w:numId="9">
    <w:abstractNumId w:val="11"/>
  </w:num>
  <w:num w:numId="10">
    <w:abstractNumId w:val="15"/>
  </w:num>
  <w:num w:numId="11">
    <w:abstractNumId w:val="9"/>
  </w:num>
  <w:num w:numId="12">
    <w:abstractNumId w:val="17"/>
  </w:num>
  <w:num w:numId="13">
    <w:abstractNumId w:val="4"/>
  </w:num>
  <w:num w:numId="14">
    <w:abstractNumId w:val="24"/>
  </w:num>
  <w:num w:numId="15">
    <w:abstractNumId w:val="22"/>
  </w:num>
  <w:num w:numId="16">
    <w:abstractNumId w:val="26"/>
  </w:num>
  <w:num w:numId="17">
    <w:abstractNumId w:val="10"/>
  </w:num>
  <w:num w:numId="18">
    <w:abstractNumId w:val="7"/>
  </w:num>
  <w:num w:numId="19">
    <w:abstractNumId w:val="18"/>
  </w:num>
  <w:num w:numId="20">
    <w:abstractNumId w:val="10"/>
  </w:num>
  <w:num w:numId="21">
    <w:abstractNumId w:val="10"/>
  </w:num>
  <w:num w:numId="22">
    <w:abstractNumId w:val="8"/>
  </w:num>
  <w:num w:numId="23">
    <w:abstractNumId w:val="27"/>
  </w:num>
  <w:num w:numId="24">
    <w:abstractNumId w:val="21"/>
  </w:num>
  <w:num w:numId="25">
    <w:abstractNumId w:val="2"/>
  </w:num>
  <w:num w:numId="26">
    <w:abstractNumId w:val="20"/>
  </w:num>
  <w:num w:numId="27">
    <w:abstractNumId w:val="23"/>
  </w:num>
  <w:num w:numId="28">
    <w:abstractNumId w:val="13"/>
  </w:num>
  <w:num w:numId="29">
    <w:abstractNumId w:val="13"/>
  </w:num>
  <w:num w:numId="30">
    <w:abstractNumId w:val="25"/>
  </w:num>
  <w:num w:numId="31">
    <w:abstractNumId w:val="19"/>
  </w:num>
  <w:num w:numId="32">
    <w:abstractNumId w:val="5"/>
  </w:num>
  <w:num w:numId="33">
    <w:abstractNumId w:val="7"/>
  </w:num>
  <w:num w:numId="34">
    <w:abstractNumId w:val="7"/>
  </w:num>
  <w:num w:numId="35">
    <w:abstractNumId w:val="10"/>
  </w:num>
  <w:num w:numId="3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A1C"/>
    <w:rsid w:val="00001342"/>
    <w:rsid w:val="00002301"/>
    <w:rsid w:val="00002409"/>
    <w:rsid w:val="00002DE3"/>
    <w:rsid w:val="00002FAD"/>
    <w:rsid w:val="000057A2"/>
    <w:rsid w:val="000058E6"/>
    <w:rsid w:val="00005D98"/>
    <w:rsid w:val="00006280"/>
    <w:rsid w:val="00006752"/>
    <w:rsid w:val="00006B01"/>
    <w:rsid w:val="000109F2"/>
    <w:rsid w:val="00010A19"/>
    <w:rsid w:val="000112E9"/>
    <w:rsid w:val="00011A9C"/>
    <w:rsid w:val="000128A1"/>
    <w:rsid w:val="0001391D"/>
    <w:rsid w:val="00013A9D"/>
    <w:rsid w:val="00014934"/>
    <w:rsid w:val="00014C15"/>
    <w:rsid w:val="00014DB7"/>
    <w:rsid w:val="00015972"/>
    <w:rsid w:val="00020BAA"/>
    <w:rsid w:val="00020E4D"/>
    <w:rsid w:val="00021D4E"/>
    <w:rsid w:val="000223D7"/>
    <w:rsid w:val="00022D60"/>
    <w:rsid w:val="0002517D"/>
    <w:rsid w:val="00026A8B"/>
    <w:rsid w:val="00026B1B"/>
    <w:rsid w:val="0002770F"/>
    <w:rsid w:val="0002782A"/>
    <w:rsid w:val="0003294C"/>
    <w:rsid w:val="00032ABD"/>
    <w:rsid w:val="00034342"/>
    <w:rsid w:val="00034924"/>
    <w:rsid w:val="00034A0B"/>
    <w:rsid w:val="00035737"/>
    <w:rsid w:val="00035B64"/>
    <w:rsid w:val="00035BCC"/>
    <w:rsid w:val="00036A01"/>
    <w:rsid w:val="0004113F"/>
    <w:rsid w:val="000419F5"/>
    <w:rsid w:val="00041EC7"/>
    <w:rsid w:val="00042AC8"/>
    <w:rsid w:val="00043C8F"/>
    <w:rsid w:val="00043CEC"/>
    <w:rsid w:val="00044391"/>
    <w:rsid w:val="0004764E"/>
    <w:rsid w:val="00047F75"/>
    <w:rsid w:val="000502B4"/>
    <w:rsid w:val="00050B05"/>
    <w:rsid w:val="0005295A"/>
    <w:rsid w:val="00054DED"/>
    <w:rsid w:val="000554D6"/>
    <w:rsid w:val="00055894"/>
    <w:rsid w:val="00055D5E"/>
    <w:rsid w:val="00056B6A"/>
    <w:rsid w:val="00060C05"/>
    <w:rsid w:val="00060DD3"/>
    <w:rsid w:val="00062065"/>
    <w:rsid w:val="000624AD"/>
    <w:rsid w:val="0006256A"/>
    <w:rsid w:val="00062FB1"/>
    <w:rsid w:val="00063E9B"/>
    <w:rsid w:val="00063E9D"/>
    <w:rsid w:val="000641AE"/>
    <w:rsid w:val="00064966"/>
    <w:rsid w:val="00064B64"/>
    <w:rsid w:val="00065794"/>
    <w:rsid w:val="0006599C"/>
    <w:rsid w:val="00065DAC"/>
    <w:rsid w:val="00066414"/>
    <w:rsid w:val="00066750"/>
    <w:rsid w:val="00066C2E"/>
    <w:rsid w:val="00067058"/>
    <w:rsid w:val="000678C2"/>
    <w:rsid w:val="00070339"/>
    <w:rsid w:val="00070FC1"/>
    <w:rsid w:val="00071F0C"/>
    <w:rsid w:val="0007201C"/>
    <w:rsid w:val="0007233B"/>
    <w:rsid w:val="000733DA"/>
    <w:rsid w:val="000737FA"/>
    <w:rsid w:val="000739E8"/>
    <w:rsid w:val="00073EF8"/>
    <w:rsid w:val="000744C8"/>
    <w:rsid w:val="000758CC"/>
    <w:rsid w:val="00080EC3"/>
    <w:rsid w:val="000824C8"/>
    <w:rsid w:val="000824D0"/>
    <w:rsid w:val="00082742"/>
    <w:rsid w:val="00083CE8"/>
    <w:rsid w:val="0008474D"/>
    <w:rsid w:val="00084AAE"/>
    <w:rsid w:val="00084E02"/>
    <w:rsid w:val="00085924"/>
    <w:rsid w:val="0008592A"/>
    <w:rsid w:val="00086DB5"/>
    <w:rsid w:val="00086E97"/>
    <w:rsid w:val="000901B7"/>
    <w:rsid w:val="00090320"/>
    <w:rsid w:val="000908EA"/>
    <w:rsid w:val="000955EB"/>
    <w:rsid w:val="0009572B"/>
    <w:rsid w:val="0009752C"/>
    <w:rsid w:val="000A0179"/>
    <w:rsid w:val="000A03D5"/>
    <w:rsid w:val="000A0E48"/>
    <w:rsid w:val="000A1EBA"/>
    <w:rsid w:val="000A1F07"/>
    <w:rsid w:val="000A1F90"/>
    <w:rsid w:val="000A2726"/>
    <w:rsid w:val="000A2781"/>
    <w:rsid w:val="000A3207"/>
    <w:rsid w:val="000A3411"/>
    <w:rsid w:val="000A3976"/>
    <w:rsid w:val="000A49B7"/>
    <w:rsid w:val="000A4D77"/>
    <w:rsid w:val="000A6433"/>
    <w:rsid w:val="000B1C25"/>
    <w:rsid w:val="000B2099"/>
    <w:rsid w:val="000B3BA4"/>
    <w:rsid w:val="000B3D8B"/>
    <w:rsid w:val="000B4FA9"/>
    <w:rsid w:val="000B5C12"/>
    <w:rsid w:val="000B631C"/>
    <w:rsid w:val="000C2B4F"/>
    <w:rsid w:val="000C2F15"/>
    <w:rsid w:val="000C42A3"/>
    <w:rsid w:val="000C4776"/>
    <w:rsid w:val="000C4B44"/>
    <w:rsid w:val="000C582D"/>
    <w:rsid w:val="000C66B3"/>
    <w:rsid w:val="000C6BD4"/>
    <w:rsid w:val="000C6F33"/>
    <w:rsid w:val="000D0793"/>
    <w:rsid w:val="000D169F"/>
    <w:rsid w:val="000D18DF"/>
    <w:rsid w:val="000D1E23"/>
    <w:rsid w:val="000D266D"/>
    <w:rsid w:val="000D293E"/>
    <w:rsid w:val="000D29FD"/>
    <w:rsid w:val="000D30DC"/>
    <w:rsid w:val="000D3B17"/>
    <w:rsid w:val="000D4238"/>
    <w:rsid w:val="000D43A4"/>
    <w:rsid w:val="000D5FEF"/>
    <w:rsid w:val="000D6017"/>
    <w:rsid w:val="000D6A73"/>
    <w:rsid w:val="000D6E61"/>
    <w:rsid w:val="000D7BA1"/>
    <w:rsid w:val="000D7D00"/>
    <w:rsid w:val="000E034C"/>
    <w:rsid w:val="000E1997"/>
    <w:rsid w:val="000E1B0F"/>
    <w:rsid w:val="000E4069"/>
    <w:rsid w:val="000E4B92"/>
    <w:rsid w:val="000E502D"/>
    <w:rsid w:val="000E5080"/>
    <w:rsid w:val="000E55EE"/>
    <w:rsid w:val="000E6C73"/>
    <w:rsid w:val="000E6D4A"/>
    <w:rsid w:val="000E7B51"/>
    <w:rsid w:val="000E7E17"/>
    <w:rsid w:val="000F13BB"/>
    <w:rsid w:val="000F286D"/>
    <w:rsid w:val="000F37C2"/>
    <w:rsid w:val="000F4362"/>
    <w:rsid w:val="000F4C2E"/>
    <w:rsid w:val="000F592F"/>
    <w:rsid w:val="000F63FF"/>
    <w:rsid w:val="000F6BB4"/>
    <w:rsid w:val="000F6BD6"/>
    <w:rsid w:val="000F79AC"/>
    <w:rsid w:val="000F7A6B"/>
    <w:rsid w:val="000F7D54"/>
    <w:rsid w:val="000F7FEC"/>
    <w:rsid w:val="00101517"/>
    <w:rsid w:val="001020C8"/>
    <w:rsid w:val="00102529"/>
    <w:rsid w:val="001039E0"/>
    <w:rsid w:val="00103C97"/>
    <w:rsid w:val="001040EC"/>
    <w:rsid w:val="00105AD7"/>
    <w:rsid w:val="001072E9"/>
    <w:rsid w:val="0011010E"/>
    <w:rsid w:val="00111643"/>
    <w:rsid w:val="00111DED"/>
    <w:rsid w:val="0011256D"/>
    <w:rsid w:val="00113BF7"/>
    <w:rsid w:val="00114080"/>
    <w:rsid w:val="00114846"/>
    <w:rsid w:val="00116789"/>
    <w:rsid w:val="0011684C"/>
    <w:rsid w:val="00120014"/>
    <w:rsid w:val="001206B6"/>
    <w:rsid w:val="00121D83"/>
    <w:rsid w:val="00122070"/>
    <w:rsid w:val="00122353"/>
    <w:rsid w:val="00122E6D"/>
    <w:rsid w:val="00123A23"/>
    <w:rsid w:val="00125C20"/>
    <w:rsid w:val="00126DCE"/>
    <w:rsid w:val="00126E23"/>
    <w:rsid w:val="00130274"/>
    <w:rsid w:val="001308C0"/>
    <w:rsid w:val="0013092F"/>
    <w:rsid w:val="001309BB"/>
    <w:rsid w:val="00131ECD"/>
    <w:rsid w:val="00132A30"/>
    <w:rsid w:val="001339B8"/>
    <w:rsid w:val="00133E81"/>
    <w:rsid w:val="0013443C"/>
    <w:rsid w:val="00135E4C"/>
    <w:rsid w:val="00136850"/>
    <w:rsid w:val="001374C0"/>
    <w:rsid w:val="00137CBE"/>
    <w:rsid w:val="00140075"/>
    <w:rsid w:val="001400B4"/>
    <w:rsid w:val="00141859"/>
    <w:rsid w:val="00141CF1"/>
    <w:rsid w:val="00141FBC"/>
    <w:rsid w:val="00142245"/>
    <w:rsid w:val="00142606"/>
    <w:rsid w:val="00142994"/>
    <w:rsid w:val="001453B0"/>
    <w:rsid w:val="00145B29"/>
    <w:rsid w:val="00145CD2"/>
    <w:rsid w:val="00146AC9"/>
    <w:rsid w:val="00146FD8"/>
    <w:rsid w:val="00147E8E"/>
    <w:rsid w:val="0015056E"/>
    <w:rsid w:val="00151B4D"/>
    <w:rsid w:val="00152DB0"/>
    <w:rsid w:val="00153136"/>
    <w:rsid w:val="001535C0"/>
    <w:rsid w:val="001538BB"/>
    <w:rsid w:val="00153AE2"/>
    <w:rsid w:val="00153F0A"/>
    <w:rsid w:val="00155188"/>
    <w:rsid w:val="00155E8F"/>
    <w:rsid w:val="0015750E"/>
    <w:rsid w:val="001579DB"/>
    <w:rsid w:val="00161310"/>
    <w:rsid w:val="001621B1"/>
    <w:rsid w:val="00162559"/>
    <w:rsid w:val="00163C67"/>
    <w:rsid w:val="00163DFA"/>
    <w:rsid w:val="001644D4"/>
    <w:rsid w:val="00165334"/>
    <w:rsid w:val="00165A9C"/>
    <w:rsid w:val="001667E2"/>
    <w:rsid w:val="0016685C"/>
    <w:rsid w:val="00167B2B"/>
    <w:rsid w:val="00167ECF"/>
    <w:rsid w:val="001701F3"/>
    <w:rsid w:val="0017191D"/>
    <w:rsid w:val="00172747"/>
    <w:rsid w:val="001765F9"/>
    <w:rsid w:val="00176BE3"/>
    <w:rsid w:val="00177178"/>
    <w:rsid w:val="00181458"/>
    <w:rsid w:val="0018192F"/>
    <w:rsid w:val="00182441"/>
    <w:rsid w:val="00182632"/>
    <w:rsid w:val="001826A1"/>
    <w:rsid w:val="00183EB8"/>
    <w:rsid w:val="001876E5"/>
    <w:rsid w:val="00187931"/>
    <w:rsid w:val="0019015A"/>
    <w:rsid w:val="00190180"/>
    <w:rsid w:val="001902A0"/>
    <w:rsid w:val="0019141F"/>
    <w:rsid w:val="0019146C"/>
    <w:rsid w:val="00193139"/>
    <w:rsid w:val="00193AA9"/>
    <w:rsid w:val="00193AB2"/>
    <w:rsid w:val="00194221"/>
    <w:rsid w:val="00195346"/>
    <w:rsid w:val="00195B75"/>
    <w:rsid w:val="001960E1"/>
    <w:rsid w:val="00197200"/>
    <w:rsid w:val="00197C83"/>
    <w:rsid w:val="001A06CC"/>
    <w:rsid w:val="001A08BC"/>
    <w:rsid w:val="001A16D3"/>
    <w:rsid w:val="001A237C"/>
    <w:rsid w:val="001A3207"/>
    <w:rsid w:val="001A33CD"/>
    <w:rsid w:val="001A3581"/>
    <w:rsid w:val="001A3714"/>
    <w:rsid w:val="001A546B"/>
    <w:rsid w:val="001A5FF0"/>
    <w:rsid w:val="001A6024"/>
    <w:rsid w:val="001B05B7"/>
    <w:rsid w:val="001B0816"/>
    <w:rsid w:val="001B224A"/>
    <w:rsid w:val="001B261A"/>
    <w:rsid w:val="001B26E0"/>
    <w:rsid w:val="001B43AF"/>
    <w:rsid w:val="001B456B"/>
    <w:rsid w:val="001B4D20"/>
    <w:rsid w:val="001B52A8"/>
    <w:rsid w:val="001B5583"/>
    <w:rsid w:val="001B5BE8"/>
    <w:rsid w:val="001B6AC5"/>
    <w:rsid w:val="001B7265"/>
    <w:rsid w:val="001B7CEE"/>
    <w:rsid w:val="001B7ED2"/>
    <w:rsid w:val="001C18FF"/>
    <w:rsid w:val="001C2F82"/>
    <w:rsid w:val="001C3F41"/>
    <w:rsid w:val="001C4BE5"/>
    <w:rsid w:val="001C50C1"/>
    <w:rsid w:val="001C6715"/>
    <w:rsid w:val="001C7150"/>
    <w:rsid w:val="001D1772"/>
    <w:rsid w:val="001D2304"/>
    <w:rsid w:val="001D2327"/>
    <w:rsid w:val="001D24CC"/>
    <w:rsid w:val="001D3CB9"/>
    <w:rsid w:val="001D43E1"/>
    <w:rsid w:val="001D44E0"/>
    <w:rsid w:val="001D56EC"/>
    <w:rsid w:val="001D5951"/>
    <w:rsid w:val="001D6219"/>
    <w:rsid w:val="001D7718"/>
    <w:rsid w:val="001E0B05"/>
    <w:rsid w:val="001E1220"/>
    <w:rsid w:val="001E1B2C"/>
    <w:rsid w:val="001E1DB5"/>
    <w:rsid w:val="001E2189"/>
    <w:rsid w:val="001E2253"/>
    <w:rsid w:val="001E2D64"/>
    <w:rsid w:val="001E3E3A"/>
    <w:rsid w:val="001E5555"/>
    <w:rsid w:val="001E6740"/>
    <w:rsid w:val="001E677B"/>
    <w:rsid w:val="001E6C12"/>
    <w:rsid w:val="001E75B8"/>
    <w:rsid w:val="001E7CA3"/>
    <w:rsid w:val="001F2A7F"/>
    <w:rsid w:val="001F35BB"/>
    <w:rsid w:val="001F3AF4"/>
    <w:rsid w:val="001F510A"/>
    <w:rsid w:val="001F5347"/>
    <w:rsid w:val="001F595C"/>
    <w:rsid w:val="001F614F"/>
    <w:rsid w:val="001F62B6"/>
    <w:rsid w:val="001F7037"/>
    <w:rsid w:val="001F7214"/>
    <w:rsid w:val="001F7769"/>
    <w:rsid w:val="00200339"/>
    <w:rsid w:val="0020114E"/>
    <w:rsid w:val="00201A3A"/>
    <w:rsid w:val="002033BE"/>
    <w:rsid w:val="00204722"/>
    <w:rsid w:val="0020498E"/>
    <w:rsid w:val="002054D1"/>
    <w:rsid w:val="0020583D"/>
    <w:rsid w:val="00205C7F"/>
    <w:rsid w:val="00205CCF"/>
    <w:rsid w:val="0020666C"/>
    <w:rsid w:val="002073BB"/>
    <w:rsid w:val="002074F3"/>
    <w:rsid w:val="00207E40"/>
    <w:rsid w:val="00210438"/>
    <w:rsid w:val="0021183D"/>
    <w:rsid w:val="00211B4F"/>
    <w:rsid w:val="00213214"/>
    <w:rsid w:val="00213AAB"/>
    <w:rsid w:val="00213D68"/>
    <w:rsid w:val="00214025"/>
    <w:rsid w:val="0021428D"/>
    <w:rsid w:val="00214478"/>
    <w:rsid w:val="00214844"/>
    <w:rsid w:val="00214905"/>
    <w:rsid w:val="00214BCD"/>
    <w:rsid w:val="002156F5"/>
    <w:rsid w:val="00215B58"/>
    <w:rsid w:val="00216AC3"/>
    <w:rsid w:val="00216D2C"/>
    <w:rsid w:val="0021720A"/>
    <w:rsid w:val="00217D9B"/>
    <w:rsid w:val="002201C0"/>
    <w:rsid w:val="00220233"/>
    <w:rsid w:val="002203A1"/>
    <w:rsid w:val="00221A94"/>
    <w:rsid w:val="002220DA"/>
    <w:rsid w:val="00222AC3"/>
    <w:rsid w:val="002237E5"/>
    <w:rsid w:val="00224008"/>
    <w:rsid w:val="00224115"/>
    <w:rsid w:val="00226694"/>
    <w:rsid w:val="00226EDE"/>
    <w:rsid w:val="00226EE3"/>
    <w:rsid w:val="00227D88"/>
    <w:rsid w:val="00230235"/>
    <w:rsid w:val="0023033D"/>
    <w:rsid w:val="0023138D"/>
    <w:rsid w:val="00231540"/>
    <w:rsid w:val="00232399"/>
    <w:rsid w:val="00232815"/>
    <w:rsid w:val="00232DC0"/>
    <w:rsid w:val="00234D06"/>
    <w:rsid w:val="002354B1"/>
    <w:rsid w:val="0023628C"/>
    <w:rsid w:val="002374B2"/>
    <w:rsid w:val="002374E6"/>
    <w:rsid w:val="002374FA"/>
    <w:rsid w:val="00237609"/>
    <w:rsid w:val="0023769F"/>
    <w:rsid w:val="002376DC"/>
    <w:rsid w:val="0023781D"/>
    <w:rsid w:val="00237822"/>
    <w:rsid w:val="002404A9"/>
    <w:rsid w:val="00240D95"/>
    <w:rsid w:val="00241160"/>
    <w:rsid w:val="0024132A"/>
    <w:rsid w:val="00241584"/>
    <w:rsid w:val="00241ADD"/>
    <w:rsid w:val="00241E39"/>
    <w:rsid w:val="0024260C"/>
    <w:rsid w:val="0024485E"/>
    <w:rsid w:val="002448CC"/>
    <w:rsid w:val="00244ACF"/>
    <w:rsid w:val="00244F6B"/>
    <w:rsid w:val="00247052"/>
    <w:rsid w:val="0025109F"/>
    <w:rsid w:val="002520F9"/>
    <w:rsid w:val="00252549"/>
    <w:rsid w:val="00252D5E"/>
    <w:rsid w:val="00253A19"/>
    <w:rsid w:val="00253ACD"/>
    <w:rsid w:val="00253DD9"/>
    <w:rsid w:val="00253F63"/>
    <w:rsid w:val="0025485B"/>
    <w:rsid w:val="002551AD"/>
    <w:rsid w:val="00255A4F"/>
    <w:rsid w:val="00256F2D"/>
    <w:rsid w:val="00260B95"/>
    <w:rsid w:val="00261341"/>
    <w:rsid w:val="00263DB9"/>
    <w:rsid w:val="002646C1"/>
    <w:rsid w:val="002659CB"/>
    <w:rsid w:val="00265CA9"/>
    <w:rsid w:val="00265F3C"/>
    <w:rsid w:val="00266628"/>
    <w:rsid w:val="002667D0"/>
    <w:rsid w:val="00267F9B"/>
    <w:rsid w:val="00270165"/>
    <w:rsid w:val="00270B98"/>
    <w:rsid w:val="00270F82"/>
    <w:rsid w:val="00271E97"/>
    <w:rsid w:val="00272564"/>
    <w:rsid w:val="0027285F"/>
    <w:rsid w:val="00272EAE"/>
    <w:rsid w:val="002743E6"/>
    <w:rsid w:val="00274452"/>
    <w:rsid w:val="00276811"/>
    <w:rsid w:val="00277AA2"/>
    <w:rsid w:val="00280F4E"/>
    <w:rsid w:val="00282D00"/>
    <w:rsid w:val="00284189"/>
    <w:rsid w:val="002843D4"/>
    <w:rsid w:val="0028447B"/>
    <w:rsid w:val="00284AB3"/>
    <w:rsid w:val="002867E1"/>
    <w:rsid w:val="0028696C"/>
    <w:rsid w:val="00286CD8"/>
    <w:rsid w:val="002911E9"/>
    <w:rsid w:val="00291EF2"/>
    <w:rsid w:val="00292407"/>
    <w:rsid w:val="00292826"/>
    <w:rsid w:val="00292C43"/>
    <w:rsid w:val="002935C4"/>
    <w:rsid w:val="00293967"/>
    <w:rsid w:val="00294AE7"/>
    <w:rsid w:val="0029598E"/>
    <w:rsid w:val="00295A92"/>
    <w:rsid w:val="002960A4"/>
    <w:rsid w:val="00296538"/>
    <w:rsid w:val="002A0449"/>
    <w:rsid w:val="002A08FC"/>
    <w:rsid w:val="002A0EB6"/>
    <w:rsid w:val="002A1D1C"/>
    <w:rsid w:val="002A2824"/>
    <w:rsid w:val="002A2CBE"/>
    <w:rsid w:val="002A41AB"/>
    <w:rsid w:val="002A4DDC"/>
    <w:rsid w:val="002A5D3D"/>
    <w:rsid w:val="002A62F0"/>
    <w:rsid w:val="002A65DF"/>
    <w:rsid w:val="002A66D2"/>
    <w:rsid w:val="002A6872"/>
    <w:rsid w:val="002A68AA"/>
    <w:rsid w:val="002A7DE5"/>
    <w:rsid w:val="002B05C1"/>
    <w:rsid w:val="002B105E"/>
    <w:rsid w:val="002B1E53"/>
    <w:rsid w:val="002B2722"/>
    <w:rsid w:val="002B32A9"/>
    <w:rsid w:val="002B36BE"/>
    <w:rsid w:val="002B386F"/>
    <w:rsid w:val="002B3EC5"/>
    <w:rsid w:val="002B4329"/>
    <w:rsid w:val="002B4478"/>
    <w:rsid w:val="002B451B"/>
    <w:rsid w:val="002B498E"/>
    <w:rsid w:val="002B4A3E"/>
    <w:rsid w:val="002B507B"/>
    <w:rsid w:val="002B5EA5"/>
    <w:rsid w:val="002B6F2D"/>
    <w:rsid w:val="002B7B17"/>
    <w:rsid w:val="002C0B5F"/>
    <w:rsid w:val="002C134C"/>
    <w:rsid w:val="002C1F3C"/>
    <w:rsid w:val="002C2553"/>
    <w:rsid w:val="002C3B37"/>
    <w:rsid w:val="002C3C41"/>
    <w:rsid w:val="002C3D98"/>
    <w:rsid w:val="002C45E3"/>
    <w:rsid w:val="002C55B7"/>
    <w:rsid w:val="002C56BA"/>
    <w:rsid w:val="002C643E"/>
    <w:rsid w:val="002C688B"/>
    <w:rsid w:val="002C6FA2"/>
    <w:rsid w:val="002C7A4B"/>
    <w:rsid w:val="002D14A7"/>
    <w:rsid w:val="002D18CA"/>
    <w:rsid w:val="002D1A93"/>
    <w:rsid w:val="002D1CEB"/>
    <w:rsid w:val="002D2607"/>
    <w:rsid w:val="002D287B"/>
    <w:rsid w:val="002D4300"/>
    <w:rsid w:val="002D4F0D"/>
    <w:rsid w:val="002D6034"/>
    <w:rsid w:val="002D686F"/>
    <w:rsid w:val="002D6E9A"/>
    <w:rsid w:val="002D7020"/>
    <w:rsid w:val="002D7D48"/>
    <w:rsid w:val="002E1057"/>
    <w:rsid w:val="002E1837"/>
    <w:rsid w:val="002E1E25"/>
    <w:rsid w:val="002E2B24"/>
    <w:rsid w:val="002E4DE8"/>
    <w:rsid w:val="002E50DB"/>
    <w:rsid w:val="002E699E"/>
    <w:rsid w:val="002E6A18"/>
    <w:rsid w:val="002E7124"/>
    <w:rsid w:val="002E71C9"/>
    <w:rsid w:val="002E76C1"/>
    <w:rsid w:val="002E78B5"/>
    <w:rsid w:val="002F05FF"/>
    <w:rsid w:val="002F0888"/>
    <w:rsid w:val="002F1EA2"/>
    <w:rsid w:val="002F21D2"/>
    <w:rsid w:val="002F22C0"/>
    <w:rsid w:val="002F260A"/>
    <w:rsid w:val="002F2B94"/>
    <w:rsid w:val="002F3AF5"/>
    <w:rsid w:val="002F4889"/>
    <w:rsid w:val="002F499C"/>
    <w:rsid w:val="002F5326"/>
    <w:rsid w:val="002F699B"/>
    <w:rsid w:val="00300CF4"/>
    <w:rsid w:val="003020F0"/>
    <w:rsid w:val="0030254C"/>
    <w:rsid w:val="00302ADB"/>
    <w:rsid w:val="00303481"/>
    <w:rsid w:val="003039B4"/>
    <w:rsid w:val="00303E14"/>
    <w:rsid w:val="0030472B"/>
    <w:rsid w:val="00304B0E"/>
    <w:rsid w:val="00304F97"/>
    <w:rsid w:val="00305034"/>
    <w:rsid w:val="00305036"/>
    <w:rsid w:val="003053C0"/>
    <w:rsid w:val="0030552F"/>
    <w:rsid w:val="00305B8C"/>
    <w:rsid w:val="003062A6"/>
    <w:rsid w:val="003072BF"/>
    <w:rsid w:val="003073D8"/>
    <w:rsid w:val="00307B85"/>
    <w:rsid w:val="00307BBF"/>
    <w:rsid w:val="00310073"/>
    <w:rsid w:val="0031055C"/>
    <w:rsid w:val="003119D6"/>
    <w:rsid w:val="00311F23"/>
    <w:rsid w:val="00312C1D"/>
    <w:rsid w:val="00312E1F"/>
    <w:rsid w:val="00313831"/>
    <w:rsid w:val="003162EC"/>
    <w:rsid w:val="00316518"/>
    <w:rsid w:val="00316614"/>
    <w:rsid w:val="003171C8"/>
    <w:rsid w:val="0032009C"/>
    <w:rsid w:val="0032053D"/>
    <w:rsid w:val="00321533"/>
    <w:rsid w:val="00321979"/>
    <w:rsid w:val="003222E3"/>
    <w:rsid w:val="0032237B"/>
    <w:rsid w:val="00322D48"/>
    <w:rsid w:val="00325DB2"/>
    <w:rsid w:val="0032629A"/>
    <w:rsid w:val="00327640"/>
    <w:rsid w:val="00327A6F"/>
    <w:rsid w:val="00327C91"/>
    <w:rsid w:val="00330496"/>
    <w:rsid w:val="00331904"/>
    <w:rsid w:val="00331E4F"/>
    <w:rsid w:val="00332E48"/>
    <w:rsid w:val="0033745D"/>
    <w:rsid w:val="00337D63"/>
    <w:rsid w:val="003403C5"/>
    <w:rsid w:val="003405DD"/>
    <w:rsid w:val="00340628"/>
    <w:rsid w:val="00342253"/>
    <w:rsid w:val="00343003"/>
    <w:rsid w:val="00344176"/>
    <w:rsid w:val="003441B9"/>
    <w:rsid w:val="00344231"/>
    <w:rsid w:val="003442CA"/>
    <w:rsid w:val="00344D7F"/>
    <w:rsid w:val="00345C1C"/>
    <w:rsid w:val="00345DF9"/>
    <w:rsid w:val="00345F50"/>
    <w:rsid w:val="00346C4F"/>
    <w:rsid w:val="00346E65"/>
    <w:rsid w:val="003477E9"/>
    <w:rsid w:val="00347EE0"/>
    <w:rsid w:val="00350A6F"/>
    <w:rsid w:val="00350B02"/>
    <w:rsid w:val="003510BA"/>
    <w:rsid w:val="00351E94"/>
    <w:rsid w:val="00352D80"/>
    <w:rsid w:val="00353173"/>
    <w:rsid w:val="00354EF1"/>
    <w:rsid w:val="003552F2"/>
    <w:rsid w:val="00355F42"/>
    <w:rsid w:val="003570F4"/>
    <w:rsid w:val="0035771D"/>
    <w:rsid w:val="003600CE"/>
    <w:rsid w:val="003606FA"/>
    <w:rsid w:val="00361EA9"/>
    <w:rsid w:val="003623B4"/>
    <w:rsid w:val="003628D8"/>
    <w:rsid w:val="003629FF"/>
    <w:rsid w:val="00362B58"/>
    <w:rsid w:val="00362CD3"/>
    <w:rsid w:val="00364127"/>
    <w:rsid w:val="003669D6"/>
    <w:rsid w:val="00366D37"/>
    <w:rsid w:val="00366ED0"/>
    <w:rsid w:val="003675E2"/>
    <w:rsid w:val="00371C5B"/>
    <w:rsid w:val="003720FB"/>
    <w:rsid w:val="0037271B"/>
    <w:rsid w:val="00372F74"/>
    <w:rsid w:val="0037326E"/>
    <w:rsid w:val="00373571"/>
    <w:rsid w:val="0037366D"/>
    <w:rsid w:val="00374034"/>
    <w:rsid w:val="00374990"/>
    <w:rsid w:val="0037535D"/>
    <w:rsid w:val="00375E51"/>
    <w:rsid w:val="00376D03"/>
    <w:rsid w:val="0038048E"/>
    <w:rsid w:val="00380564"/>
    <w:rsid w:val="00380BF0"/>
    <w:rsid w:val="003810B8"/>
    <w:rsid w:val="00381230"/>
    <w:rsid w:val="0038161A"/>
    <w:rsid w:val="00381BDA"/>
    <w:rsid w:val="00382111"/>
    <w:rsid w:val="003827F7"/>
    <w:rsid w:val="00383202"/>
    <w:rsid w:val="00383999"/>
    <w:rsid w:val="003842B9"/>
    <w:rsid w:val="00384616"/>
    <w:rsid w:val="003854B3"/>
    <w:rsid w:val="00385B60"/>
    <w:rsid w:val="00385F90"/>
    <w:rsid w:val="003868B0"/>
    <w:rsid w:val="0038720C"/>
    <w:rsid w:val="003875AF"/>
    <w:rsid w:val="003878DB"/>
    <w:rsid w:val="00387A78"/>
    <w:rsid w:val="0039043E"/>
    <w:rsid w:val="003909CE"/>
    <w:rsid w:val="003922BE"/>
    <w:rsid w:val="00392333"/>
    <w:rsid w:val="00392908"/>
    <w:rsid w:val="00393026"/>
    <w:rsid w:val="00395008"/>
    <w:rsid w:val="00395E37"/>
    <w:rsid w:val="00396727"/>
    <w:rsid w:val="003968FD"/>
    <w:rsid w:val="003971DA"/>
    <w:rsid w:val="003A01E2"/>
    <w:rsid w:val="003A0CFB"/>
    <w:rsid w:val="003A29E8"/>
    <w:rsid w:val="003A33EC"/>
    <w:rsid w:val="003A641B"/>
    <w:rsid w:val="003A770C"/>
    <w:rsid w:val="003B0009"/>
    <w:rsid w:val="003B0835"/>
    <w:rsid w:val="003B15C4"/>
    <w:rsid w:val="003B212C"/>
    <w:rsid w:val="003B3278"/>
    <w:rsid w:val="003B3ABE"/>
    <w:rsid w:val="003B3B56"/>
    <w:rsid w:val="003B6844"/>
    <w:rsid w:val="003B6939"/>
    <w:rsid w:val="003B7F22"/>
    <w:rsid w:val="003C0388"/>
    <w:rsid w:val="003C2397"/>
    <w:rsid w:val="003C2A04"/>
    <w:rsid w:val="003C2BB3"/>
    <w:rsid w:val="003C48F4"/>
    <w:rsid w:val="003C6644"/>
    <w:rsid w:val="003C67D6"/>
    <w:rsid w:val="003C7F68"/>
    <w:rsid w:val="003D059E"/>
    <w:rsid w:val="003D1FD9"/>
    <w:rsid w:val="003D2318"/>
    <w:rsid w:val="003D36E0"/>
    <w:rsid w:val="003D4539"/>
    <w:rsid w:val="003D46A0"/>
    <w:rsid w:val="003D46EB"/>
    <w:rsid w:val="003D58A2"/>
    <w:rsid w:val="003D6668"/>
    <w:rsid w:val="003E0241"/>
    <w:rsid w:val="003E080D"/>
    <w:rsid w:val="003E198C"/>
    <w:rsid w:val="003E2155"/>
    <w:rsid w:val="003E268E"/>
    <w:rsid w:val="003E3681"/>
    <w:rsid w:val="003E6BCA"/>
    <w:rsid w:val="003E6DBF"/>
    <w:rsid w:val="003F00CD"/>
    <w:rsid w:val="003F036A"/>
    <w:rsid w:val="003F1E76"/>
    <w:rsid w:val="003F2691"/>
    <w:rsid w:val="003F3446"/>
    <w:rsid w:val="003F4247"/>
    <w:rsid w:val="003F4B76"/>
    <w:rsid w:val="003F515B"/>
    <w:rsid w:val="003F6C92"/>
    <w:rsid w:val="00401933"/>
    <w:rsid w:val="00402EE9"/>
    <w:rsid w:val="00403435"/>
    <w:rsid w:val="004034D3"/>
    <w:rsid w:val="00403757"/>
    <w:rsid w:val="004037F4"/>
    <w:rsid w:val="00403D9F"/>
    <w:rsid w:val="00404D48"/>
    <w:rsid w:val="00405853"/>
    <w:rsid w:val="00405DA1"/>
    <w:rsid w:val="0040676C"/>
    <w:rsid w:val="00406EF4"/>
    <w:rsid w:val="00410012"/>
    <w:rsid w:val="004108A1"/>
    <w:rsid w:val="00410E14"/>
    <w:rsid w:val="0041124A"/>
    <w:rsid w:val="004118C9"/>
    <w:rsid w:val="00411F24"/>
    <w:rsid w:val="0041230C"/>
    <w:rsid w:val="00412F0E"/>
    <w:rsid w:val="0041436F"/>
    <w:rsid w:val="00414CED"/>
    <w:rsid w:val="00414F60"/>
    <w:rsid w:val="00415C36"/>
    <w:rsid w:val="004163C3"/>
    <w:rsid w:val="00416D54"/>
    <w:rsid w:val="00416DEF"/>
    <w:rsid w:val="00416E33"/>
    <w:rsid w:val="00417CA1"/>
    <w:rsid w:val="004210D6"/>
    <w:rsid w:val="00421876"/>
    <w:rsid w:val="00422159"/>
    <w:rsid w:val="004223C2"/>
    <w:rsid w:val="00422592"/>
    <w:rsid w:val="00423C2F"/>
    <w:rsid w:val="00424468"/>
    <w:rsid w:val="00425264"/>
    <w:rsid w:val="00425C0F"/>
    <w:rsid w:val="00426077"/>
    <w:rsid w:val="00426B38"/>
    <w:rsid w:val="00427CEE"/>
    <w:rsid w:val="00430719"/>
    <w:rsid w:val="0043081E"/>
    <w:rsid w:val="004322F2"/>
    <w:rsid w:val="004335A5"/>
    <w:rsid w:val="00433645"/>
    <w:rsid w:val="00433D77"/>
    <w:rsid w:val="00434494"/>
    <w:rsid w:val="00434AA5"/>
    <w:rsid w:val="004357B9"/>
    <w:rsid w:val="004359B5"/>
    <w:rsid w:val="00436006"/>
    <w:rsid w:val="004361ED"/>
    <w:rsid w:val="00436EF6"/>
    <w:rsid w:val="00437F8E"/>
    <w:rsid w:val="00442C4E"/>
    <w:rsid w:val="00443762"/>
    <w:rsid w:val="00443FE5"/>
    <w:rsid w:val="00445396"/>
    <w:rsid w:val="00445A1C"/>
    <w:rsid w:val="00445BD3"/>
    <w:rsid w:val="00447A5E"/>
    <w:rsid w:val="004502DF"/>
    <w:rsid w:val="00450318"/>
    <w:rsid w:val="0045062C"/>
    <w:rsid w:val="004506C0"/>
    <w:rsid w:val="00450736"/>
    <w:rsid w:val="0045144F"/>
    <w:rsid w:val="00454490"/>
    <w:rsid w:val="00454AD8"/>
    <w:rsid w:val="00454C94"/>
    <w:rsid w:val="004550D5"/>
    <w:rsid w:val="00455236"/>
    <w:rsid w:val="00457938"/>
    <w:rsid w:val="004603B5"/>
    <w:rsid w:val="004608FA"/>
    <w:rsid w:val="00461099"/>
    <w:rsid w:val="0046171C"/>
    <w:rsid w:val="0046195C"/>
    <w:rsid w:val="004619A4"/>
    <w:rsid w:val="004623D6"/>
    <w:rsid w:val="0046261F"/>
    <w:rsid w:val="00462837"/>
    <w:rsid w:val="00462C24"/>
    <w:rsid w:val="0046323F"/>
    <w:rsid w:val="004634B0"/>
    <w:rsid w:val="0046383F"/>
    <w:rsid w:val="004638F8"/>
    <w:rsid w:val="00463C82"/>
    <w:rsid w:val="00463EE7"/>
    <w:rsid w:val="004642EE"/>
    <w:rsid w:val="00465A3C"/>
    <w:rsid w:val="0046705C"/>
    <w:rsid w:val="00467B9E"/>
    <w:rsid w:val="00470158"/>
    <w:rsid w:val="0047068A"/>
    <w:rsid w:val="00470B74"/>
    <w:rsid w:val="00470E60"/>
    <w:rsid w:val="00470FC8"/>
    <w:rsid w:val="00471E7E"/>
    <w:rsid w:val="00472C0D"/>
    <w:rsid w:val="004739E0"/>
    <w:rsid w:val="00473A0E"/>
    <w:rsid w:val="00474EBD"/>
    <w:rsid w:val="0047509A"/>
    <w:rsid w:val="00475B4B"/>
    <w:rsid w:val="00476162"/>
    <w:rsid w:val="004764A9"/>
    <w:rsid w:val="00477B6B"/>
    <w:rsid w:val="0048028E"/>
    <w:rsid w:val="0048225E"/>
    <w:rsid w:val="00483BB1"/>
    <w:rsid w:val="0048497A"/>
    <w:rsid w:val="0048576D"/>
    <w:rsid w:val="00485864"/>
    <w:rsid w:val="00485A49"/>
    <w:rsid w:val="00485B32"/>
    <w:rsid w:val="00486E57"/>
    <w:rsid w:val="00487989"/>
    <w:rsid w:val="00490505"/>
    <w:rsid w:val="004907FD"/>
    <w:rsid w:val="004908C6"/>
    <w:rsid w:val="00490B8B"/>
    <w:rsid w:val="00491B7B"/>
    <w:rsid w:val="00491D82"/>
    <w:rsid w:val="004924BE"/>
    <w:rsid w:val="00492B54"/>
    <w:rsid w:val="0049313B"/>
    <w:rsid w:val="00494427"/>
    <w:rsid w:val="004957A4"/>
    <w:rsid w:val="004961C6"/>
    <w:rsid w:val="00497743"/>
    <w:rsid w:val="004A03B6"/>
    <w:rsid w:val="004A04B4"/>
    <w:rsid w:val="004A0C08"/>
    <w:rsid w:val="004A1771"/>
    <w:rsid w:val="004A193A"/>
    <w:rsid w:val="004A5EE2"/>
    <w:rsid w:val="004A67E3"/>
    <w:rsid w:val="004A798B"/>
    <w:rsid w:val="004A7C67"/>
    <w:rsid w:val="004B0E0C"/>
    <w:rsid w:val="004B15B4"/>
    <w:rsid w:val="004B26ED"/>
    <w:rsid w:val="004B418F"/>
    <w:rsid w:val="004B41BD"/>
    <w:rsid w:val="004B41EE"/>
    <w:rsid w:val="004B51F5"/>
    <w:rsid w:val="004B5E17"/>
    <w:rsid w:val="004B6375"/>
    <w:rsid w:val="004B6B86"/>
    <w:rsid w:val="004B7E33"/>
    <w:rsid w:val="004C03F3"/>
    <w:rsid w:val="004C0AE9"/>
    <w:rsid w:val="004C14C7"/>
    <w:rsid w:val="004C22E5"/>
    <w:rsid w:val="004C2CF3"/>
    <w:rsid w:val="004C34DC"/>
    <w:rsid w:val="004C40B0"/>
    <w:rsid w:val="004C528F"/>
    <w:rsid w:val="004C5338"/>
    <w:rsid w:val="004C5441"/>
    <w:rsid w:val="004C579D"/>
    <w:rsid w:val="004C5F0A"/>
    <w:rsid w:val="004C5F4C"/>
    <w:rsid w:val="004C623C"/>
    <w:rsid w:val="004C7A9F"/>
    <w:rsid w:val="004C7C3F"/>
    <w:rsid w:val="004C7F20"/>
    <w:rsid w:val="004D099F"/>
    <w:rsid w:val="004D0FF8"/>
    <w:rsid w:val="004D1181"/>
    <w:rsid w:val="004D3CD2"/>
    <w:rsid w:val="004D5D13"/>
    <w:rsid w:val="004D604F"/>
    <w:rsid w:val="004E0257"/>
    <w:rsid w:val="004E22A9"/>
    <w:rsid w:val="004E2543"/>
    <w:rsid w:val="004E2946"/>
    <w:rsid w:val="004E2D3F"/>
    <w:rsid w:val="004E5099"/>
    <w:rsid w:val="004E51D7"/>
    <w:rsid w:val="004E7872"/>
    <w:rsid w:val="004E7B36"/>
    <w:rsid w:val="004F04EE"/>
    <w:rsid w:val="004F114C"/>
    <w:rsid w:val="004F1F25"/>
    <w:rsid w:val="004F2E58"/>
    <w:rsid w:val="004F35DC"/>
    <w:rsid w:val="004F3666"/>
    <w:rsid w:val="004F383B"/>
    <w:rsid w:val="004F3B85"/>
    <w:rsid w:val="004F3D6A"/>
    <w:rsid w:val="004F494F"/>
    <w:rsid w:val="004F4D66"/>
    <w:rsid w:val="004F64CA"/>
    <w:rsid w:val="004F769F"/>
    <w:rsid w:val="00501417"/>
    <w:rsid w:val="0050149E"/>
    <w:rsid w:val="005027B2"/>
    <w:rsid w:val="005037F6"/>
    <w:rsid w:val="00503857"/>
    <w:rsid w:val="00503F4B"/>
    <w:rsid w:val="005041B2"/>
    <w:rsid w:val="005049FE"/>
    <w:rsid w:val="0050501C"/>
    <w:rsid w:val="00505318"/>
    <w:rsid w:val="0050570D"/>
    <w:rsid w:val="005057AB"/>
    <w:rsid w:val="00507938"/>
    <w:rsid w:val="005109D6"/>
    <w:rsid w:val="00510A21"/>
    <w:rsid w:val="005118AD"/>
    <w:rsid w:val="00511E1A"/>
    <w:rsid w:val="00511F77"/>
    <w:rsid w:val="00512A6C"/>
    <w:rsid w:val="005130C6"/>
    <w:rsid w:val="0051423E"/>
    <w:rsid w:val="00514DD6"/>
    <w:rsid w:val="00515421"/>
    <w:rsid w:val="00515861"/>
    <w:rsid w:val="005168BC"/>
    <w:rsid w:val="00517B49"/>
    <w:rsid w:val="00521687"/>
    <w:rsid w:val="005217BE"/>
    <w:rsid w:val="00521F96"/>
    <w:rsid w:val="00521FA0"/>
    <w:rsid w:val="00521FAA"/>
    <w:rsid w:val="00522125"/>
    <w:rsid w:val="00522705"/>
    <w:rsid w:val="00522CFB"/>
    <w:rsid w:val="0052327A"/>
    <w:rsid w:val="005234DB"/>
    <w:rsid w:val="0052360C"/>
    <w:rsid w:val="005240C3"/>
    <w:rsid w:val="005250BD"/>
    <w:rsid w:val="00526241"/>
    <w:rsid w:val="00527773"/>
    <w:rsid w:val="00527973"/>
    <w:rsid w:val="00530E3B"/>
    <w:rsid w:val="00531A62"/>
    <w:rsid w:val="00533684"/>
    <w:rsid w:val="00533AAC"/>
    <w:rsid w:val="005350F7"/>
    <w:rsid w:val="00536F3B"/>
    <w:rsid w:val="00537342"/>
    <w:rsid w:val="005374FD"/>
    <w:rsid w:val="00537BBB"/>
    <w:rsid w:val="00537C59"/>
    <w:rsid w:val="00540907"/>
    <w:rsid w:val="0054100F"/>
    <w:rsid w:val="00541444"/>
    <w:rsid w:val="00541E88"/>
    <w:rsid w:val="00541FA8"/>
    <w:rsid w:val="005432A0"/>
    <w:rsid w:val="00543548"/>
    <w:rsid w:val="005438C4"/>
    <w:rsid w:val="005454D4"/>
    <w:rsid w:val="00545924"/>
    <w:rsid w:val="00545A77"/>
    <w:rsid w:val="00545CB3"/>
    <w:rsid w:val="00547299"/>
    <w:rsid w:val="00547428"/>
    <w:rsid w:val="00547E62"/>
    <w:rsid w:val="005507B7"/>
    <w:rsid w:val="0055299B"/>
    <w:rsid w:val="00552DA0"/>
    <w:rsid w:val="005533BF"/>
    <w:rsid w:val="005536E3"/>
    <w:rsid w:val="00554C5D"/>
    <w:rsid w:val="00554CE9"/>
    <w:rsid w:val="00556C94"/>
    <w:rsid w:val="00556F16"/>
    <w:rsid w:val="0055798F"/>
    <w:rsid w:val="00557E8F"/>
    <w:rsid w:val="00560DE3"/>
    <w:rsid w:val="005618A8"/>
    <w:rsid w:val="00561D47"/>
    <w:rsid w:val="005620AF"/>
    <w:rsid w:val="005629B8"/>
    <w:rsid w:val="00563BF3"/>
    <w:rsid w:val="00564E7E"/>
    <w:rsid w:val="005667A1"/>
    <w:rsid w:val="005668F5"/>
    <w:rsid w:val="00566B0A"/>
    <w:rsid w:val="0056738E"/>
    <w:rsid w:val="00567D2A"/>
    <w:rsid w:val="0057075D"/>
    <w:rsid w:val="00570856"/>
    <w:rsid w:val="00570C36"/>
    <w:rsid w:val="005729F8"/>
    <w:rsid w:val="00573588"/>
    <w:rsid w:val="00573A00"/>
    <w:rsid w:val="00575A3B"/>
    <w:rsid w:val="00576338"/>
    <w:rsid w:val="00576349"/>
    <w:rsid w:val="00577468"/>
    <w:rsid w:val="005775F0"/>
    <w:rsid w:val="00580C3A"/>
    <w:rsid w:val="00581BBB"/>
    <w:rsid w:val="00582168"/>
    <w:rsid w:val="00582181"/>
    <w:rsid w:val="005829EC"/>
    <w:rsid w:val="005833A1"/>
    <w:rsid w:val="005837B6"/>
    <w:rsid w:val="00583B86"/>
    <w:rsid w:val="005841E7"/>
    <w:rsid w:val="005850B1"/>
    <w:rsid w:val="00585CF2"/>
    <w:rsid w:val="00586527"/>
    <w:rsid w:val="00586896"/>
    <w:rsid w:val="00587532"/>
    <w:rsid w:val="00587D83"/>
    <w:rsid w:val="00590CD9"/>
    <w:rsid w:val="005920A5"/>
    <w:rsid w:val="00592DD4"/>
    <w:rsid w:val="005937D1"/>
    <w:rsid w:val="00593999"/>
    <w:rsid w:val="0059449B"/>
    <w:rsid w:val="00594918"/>
    <w:rsid w:val="00594B42"/>
    <w:rsid w:val="00596EC3"/>
    <w:rsid w:val="00597807"/>
    <w:rsid w:val="005A1075"/>
    <w:rsid w:val="005A12AC"/>
    <w:rsid w:val="005A43A1"/>
    <w:rsid w:val="005A4FA5"/>
    <w:rsid w:val="005A58EA"/>
    <w:rsid w:val="005A5BF6"/>
    <w:rsid w:val="005A61B0"/>
    <w:rsid w:val="005A6493"/>
    <w:rsid w:val="005A7180"/>
    <w:rsid w:val="005B0236"/>
    <w:rsid w:val="005B0A4F"/>
    <w:rsid w:val="005B1660"/>
    <w:rsid w:val="005B1A41"/>
    <w:rsid w:val="005B21DA"/>
    <w:rsid w:val="005B3BCE"/>
    <w:rsid w:val="005B43DA"/>
    <w:rsid w:val="005B4AB5"/>
    <w:rsid w:val="005B4D26"/>
    <w:rsid w:val="005B4FCF"/>
    <w:rsid w:val="005B5F08"/>
    <w:rsid w:val="005B61DC"/>
    <w:rsid w:val="005B656E"/>
    <w:rsid w:val="005B7C48"/>
    <w:rsid w:val="005B7ED1"/>
    <w:rsid w:val="005C1BEC"/>
    <w:rsid w:val="005C1D71"/>
    <w:rsid w:val="005C2A30"/>
    <w:rsid w:val="005C3147"/>
    <w:rsid w:val="005C40DD"/>
    <w:rsid w:val="005C41B4"/>
    <w:rsid w:val="005C4C8E"/>
    <w:rsid w:val="005C4E21"/>
    <w:rsid w:val="005C5A8D"/>
    <w:rsid w:val="005C5F70"/>
    <w:rsid w:val="005C745D"/>
    <w:rsid w:val="005D02EB"/>
    <w:rsid w:val="005D1CE6"/>
    <w:rsid w:val="005D212A"/>
    <w:rsid w:val="005D4A15"/>
    <w:rsid w:val="005D4D56"/>
    <w:rsid w:val="005D5D6D"/>
    <w:rsid w:val="005D6515"/>
    <w:rsid w:val="005D6BE3"/>
    <w:rsid w:val="005D6C15"/>
    <w:rsid w:val="005D6D3B"/>
    <w:rsid w:val="005D77B9"/>
    <w:rsid w:val="005D7A29"/>
    <w:rsid w:val="005E0ECA"/>
    <w:rsid w:val="005E1449"/>
    <w:rsid w:val="005E2E49"/>
    <w:rsid w:val="005E4619"/>
    <w:rsid w:val="005E4664"/>
    <w:rsid w:val="005E4912"/>
    <w:rsid w:val="005E4EFF"/>
    <w:rsid w:val="005E51E8"/>
    <w:rsid w:val="005E5E0E"/>
    <w:rsid w:val="005E695A"/>
    <w:rsid w:val="005E6AD3"/>
    <w:rsid w:val="005E6C45"/>
    <w:rsid w:val="005E6D9C"/>
    <w:rsid w:val="005F064F"/>
    <w:rsid w:val="005F0DA8"/>
    <w:rsid w:val="005F0F6C"/>
    <w:rsid w:val="005F11C7"/>
    <w:rsid w:val="005F25D4"/>
    <w:rsid w:val="005F2ECF"/>
    <w:rsid w:val="005F33E7"/>
    <w:rsid w:val="005F4370"/>
    <w:rsid w:val="005F6591"/>
    <w:rsid w:val="005F70C9"/>
    <w:rsid w:val="005F7A76"/>
    <w:rsid w:val="00600050"/>
    <w:rsid w:val="006015B8"/>
    <w:rsid w:val="00601DCD"/>
    <w:rsid w:val="00601EE8"/>
    <w:rsid w:val="0060514E"/>
    <w:rsid w:val="006052BE"/>
    <w:rsid w:val="0060657D"/>
    <w:rsid w:val="006067E1"/>
    <w:rsid w:val="0060776B"/>
    <w:rsid w:val="006078C6"/>
    <w:rsid w:val="00610A13"/>
    <w:rsid w:val="0061118E"/>
    <w:rsid w:val="00611A7B"/>
    <w:rsid w:val="00612140"/>
    <w:rsid w:val="0061480B"/>
    <w:rsid w:val="006156A7"/>
    <w:rsid w:val="00615768"/>
    <w:rsid w:val="0061729E"/>
    <w:rsid w:val="006205EE"/>
    <w:rsid w:val="00620D37"/>
    <w:rsid w:val="00620E8B"/>
    <w:rsid w:val="00621989"/>
    <w:rsid w:val="0062252C"/>
    <w:rsid w:val="00623067"/>
    <w:rsid w:val="00623245"/>
    <w:rsid w:val="00623457"/>
    <w:rsid w:val="00623596"/>
    <w:rsid w:val="006269EC"/>
    <w:rsid w:val="00626A54"/>
    <w:rsid w:val="00626A8A"/>
    <w:rsid w:val="00626B4D"/>
    <w:rsid w:val="00627568"/>
    <w:rsid w:val="00627CCF"/>
    <w:rsid w:val="00627DBA"/>
    <w:rsid w:val="00627F4A"/>
    <w:rsid w:val="006307B3"/>
    <w:rsid w:val="006307FB"/>
    <w:rsid w:val="00630975"/>
    <w:rsid w:val="00630DEB"/>
    <w:rsid w:val="00631621"/>
    <w:rsid w:val="00631B31"/>
    <w:rsid w:val="00632569"/>
    <w:rsid w:val="00632ECD"/>
    <w:rsid w:val="00633452"/>
    <w:rsid w:val="00633B95"/>
    <w:rsid w:val="00633F65"/>
    <w:rsid w:val="006340AC"/>
    <w:rsid w:val="00634A42"/>
    <w:rsid w:val="00634D17"/>
    <w:rsid w:val="0063502F"/>
    <w:rsid w:val="00635D6F"/>
    <w:rsid w:val="006373B7"/>
    <w:rsid w:val="006378D6"/>
    <w:rsid w:val="00637A41"/>
    <w:rsid w:val="006416A2"/>
    <w:rsid w:val="00641A1A"/>
    <w:rsid w:val="00641A9D"/>
    <w:rsid w:val="00642F54"/>
    <w:rsid w:val="006442A6"/>
    <w:rsid w:val="00644C74"/>
    <w:rsid w:val="0064500D"/>
    <w:rsid w:val="00645B77"/>
    <w:rsid w:val="00646788"/>
    <w:rsid w:val="00647581"/>
    <w:rsid w:val="00650038"/>
    <w:rsid w:val="00650409"/>
    <w:rsid w:val="006506B3"/>
    <w:rsid w:val="00650C17"/>
    <w:rsid w:val="00651735"/>
    <w:rsid w:val="006522D3"/>
    <w:rsid w:val="00652927"/>
    <w:rsid w:val="00652BA2"/>
    <w:rsid w:val="00652C8A"/>
    <w:rsid w:val="00653F23"/>
    <w:rsid w:val="00654A8B"/>
    <w:rsid w:val="00655712"/>
    <w:rsid w:val="00655767"/>
    <w:rsid w:val="00655AC5"/>
    <w:rsid w:val="00656977"/>
    <w:rsid w:val="00656D6B"/>
    <w:rsid w:val="00657B0A"/>
    <w:rsid w:val="006600B9"/>
    <w:rsid w:val="0066024C"/>
    <w:rsid w:val="00660321"/>
    <w:rsid w:val="006613F7"/>
    <w:rsid w:val="00662B21"/>
    <w:rsid w:val="00664E72"/>
    <w:rsid w:val="00665C1B"/>
    <w:rsid w:val="00665E05"/>
    <w:rsid w:val="00666708"/>
    <w:rsid w:val="00666DFE"/>
    <w:rsid w:val="00666EC5"/>
    <w:rsid w:val="00670E12"/>
    <w:rsid w:val="00671210"/>
    <w:rsid w:val="00671C97"/>
    <w:rsid w:val="0067241A"/>
    <w:rsid w:val="006724F5"/>
    <w:rsid w:val="006734AA"/>
    <w:rsid w:val="006734E1"/>
    <w:rsid w:val="00674DE6"/>
    <w:rsid w:val="00675561"/>
    <w:rsid w:val="0067750C"/>
    <w:rsid w:val="00677555"/>
    <w:rsid w:val="00677603"/>
    <w:rsid w:val="00677CBA"/>
    <w:rsid w:val="006805FE"/>
    <w:rsid w:val="006816BC"/>
    <w:rsid w:val="00681DD0"/>
    <w:rsid w:val="00681EA1"/>
    <w:rsid w:val="00682071"/>
    <w:rsid w:val="00682AC2"/>
    <w:rsid w:val="00682B26"/>
    <w:rsid w:val="00683163"/>
    <w:rsid w:val="00684547"/>
    <w:rsid w:val="006847B0"/>
    <w:rsid w:val="006853A0"/>
    <w:rsid w:val="00686A76"/>
    <w:rsid w:val="0068717B"/>
    <w:rsid w:val="006872EA"/>
    <w:rsid w:val="00687395"/>
    <w:rsid w:val="00687FD4"/>
    <w:rsid w:val="00690515"/>
    <w:rsid w:val="006906A2"/>
    <w:rsid w:val="0069075E"/>
    <w:rsid w:val="0069099B"/>
    <w:rsid w:val="006920AA"/>
    <w:rsid w:val="0069246A"/>
    <w:rsid w:val="00692A54"/>
    <w:rsid w:val="00692AA6"/>
    <w:rsid w:val="00694251"/>
    <w:rsid w:val="0069466A"/>
    <w:rsid w:val="00695CA3"/>
    <w:rsid w:val="00695D38"/>
    <w:rsid w:val="006960DC"/>
    <w:rsid w:val="00696823"/>
    <w:rsid w:val="00696CA1"/>
    <w:rsid w:val="00696FEF"/>
    <w:rsid w:val="0069D80B"/>
    <w:rsid w:val="006A01E1"/>
    <w:rsid w:val="006A0C41"/>
    <w:rsid w:val="006A0DA4"/>
    <w:rsid w:val="006A0FDD"/>
    <w:rsid w:val="006A22AF"/>
    <w:rsid w:val="006A2CE0"/>
    <w:rsid w:val="006A3842"/>
    <w:rsid w:val="006A401E"/>
    <w:rsid w:val="006A5929"/>
    <w:rsid w:val="006A6542"/>
    <w:rsid w:val="006A7D0B"/>
    <w:rsid w:val="006B14AE"/>
    <w:rsid w:val="006B20F1"/>
    <w:rsid w:val="006B26CF"/>
    <w:rsid w:val="006B339A"/>
    <w:rsid w:val="006B3CA2"/>
    <w:rsid w:val="006B59DB"/>
    <w:rsid w:val="006B60A2"/>
    <w:rsid w:val="006B61D1"/>
    <w:rsid w:val="006B6E6D"/>
    <w:rsid w:val="006B7D99"/>
    <w:rsid w:val="006B7F41"/>
    <w:rsid w:val="006C1846"/>
    <w:rsid w:val="006C1BB0"/>
    <w:rsid w:val="006C2B7B"/>
    <w:rsid w:val="006C3CFD"/>
    <w:rsid w:val="006C3FAF"/>
    <w:rsid w:val="006C4D52"/>
    <w:rsid w:val="006C72A5"/>
    <w:rsid w:val="006C7406"/>
    <w:rsid w:val="006D17B0"/>
    <w:rsid w:val="006D2955"/>
    <w:rsid w:val="006D315E"/>
    <w:rsid w:val="006D4099"/>
    <w:rsid w:val="006D48DD"/>
    <w:rsid w:val="006D4D29"/>
    <w:rsid w:val="006D57CA"/>
    <w:rsid w:val="006D5E8B"/>
    <w:rsid w:val="006D5FCB"/>
    <w:rsid w:val="006D6685"/>
    <w:rsid w:val="006D690C"/>
    <w:rsid w:val="006D6B5B"/>
    <w:rsid w:val="006D71FA"/>
    <w:rsid w:val="006E028A"/>
    <w:rsid w:val="006E104A"/>
    <w:rsid w:val="006E1D0B"/>
    <w:rsid w:val="006E49D1"/>
    <w:rsid w:val="006E4FC3"/>
    <w:rsid w:val="006E5222"/>
    <w:rsid w:val="006E52E0"/>
    <w:rsid w:val="006E5A30"/>
    <w:rsid w:val="006E65C8"/>
    <w:rsid w:val="006E6617"/>
    <w:rsid w:val="006E6EE2"/>
    <w:rsid w:val="006E7009"/>
    <w:rsid w:val="006E777C"/>
    <w:rsid w:val="006E7F71"/>
    <w:rsid w:val="006F0A27"/>
    <w:rsid w:val="006F3283"/>
    <w:rsid w:val="006F365C"/>
    <w:rsid w:val="006F39C1"/>
    <w:rsid w:val="006F45C4"/>
    <w:rsid w:val="006F4A4C"/>
    <w:rsid w:val="006F594A"/>
    <w:rsid w:val="006F6337"/>
    <w:rsid w:val="006F649B"/>
    <w:rsid w:val="006F652E"/>
    <w:rsid w:val="00700685"/>
    <w:rsid w:val="007010F8"/>
    <w:rsid w:val="007012A6"/>
    <w:rsid w:val="00701AED"/>
    <w:rsid w:val="00701FD1"/>
    <w:rsid w:val="007020B3"/>
    <w:rsid w:val="00704DA6"/>
    <w:rsid w:val="00706A62"/>
    <w:rsid w:val="00707EB1"/>
    <w:rsid w:val="00707FEE"/>
    <w:rsid w:val="00710303"/>
    <w:rsid w:val="00710BEE"/>
    <w:rsid w:val="00710E75"/>
    <w:rsid w:val="00711054"/>
    <w:rsid w:val="0071153B"/>
    <w:rsid w:val="007128A8"/>
    <w:rsid w:val="00712AA7"/>
    <w:rsid w:val="00712C78"/>
    <w:rsid w:val="00713B22"/>
    <w:rsid w:val="007147CF"/>
    <w:rsid w:val="00714EF6"/>
    <w:rsid w:val="007164D3"/>
    <w:rsid w:val="00716A7A"/>
    <w:rsid w:val="007206BD"/>
    <w:rsid w:val="007215A8"/>
    <w:rsid w:val="00721895"/>
    <w:rsid w:val="00721E13"/>
    <w:rsid w:val="00724B02"/>
    <w:rsid w:val="00724B53"/>
    <w:rsid w:val="00726D04"/>
    <w:rsid w:val="00726DE0"/>
    <w:rsid w:val="00730A15"/>
    <w:rsid w:val="00730D1E"/>
    <w:rsid w:val="00731C95"/>
    <w:rsid w:val="00732FFD"/>
    <w:rsid w:val="00733F5C"/>
    <w:rsid w:val="00734078"/>
    <w:rsid w:val="00734A74"/>
    <w:rsid w:val="00734C83"/>
    <w:rsid w:val="007355C1"/>
    <w:rsid w:val="007356E7"/>
    <w:rsid w:val="00735AEC"/>
    <w:rsid w:val="007403D7"/>
    <w:rsid w:val="00741D7A"/>
    <w:rsid w:val="00742073"/>
    <w:rsid w:val="00742480"/>
    <w:rsid w:val="00742740"/>
    <w:rsid w:val="00742FEC"/>
    <w:rsid w:val="0074323C"/>
    <w:rsid w:val="007432BA"/>
    <w:rsid w:val="00743B0E"/>
    <w:rsid w:val="00745216"/>
    <w:rsid w:val="00747586"/>
    <w:rsid w:val="00747D6A"/>
    <w:rsid w:val="00747E45"/>
    <w:rsid w:val="00750A6F"/>
    <w:rsid w:val="00751758"/>
    <w:rsid w:val="00751A33"/>
    <w:rsid w:val="00752304"/>
    <w:rsid w:val="00752D79"/>
    <w:rsid w:val="007535D5"/>
    <w:rsid w:val="0075374E"/>
    <w:rsid w:val="00755F4E"/>
    <w:rsid w:val="00755F55"/>
    <w:rsid w:val="0075643F"/>
    <w:rsid w:val="00756A36"/>
    <w:rsid w:val="00757A4A"/>
    <w:rsid w:val="00757DB0"/>
    <w:rsid w:val="00760874"/>
    <w:rsid w:val="00761553"/>
    <w:rsid w:val="00762022"/>
    <w:rsid w:val="0076245C"/>
    <w:rsid w:val="0076304B"/>
    <w:rsid w:val="0076397E"/>
    <w:rsid w:val="007658AB"/>
    <w:rsid w:val="00765C6E"/>
    <w:rsid w:val="007660A6"/>
    <w:rsid w:val="007661D9"/>
    <w:rsid w:val="00766539"/>
    <w:rsid w:val="00766FF1"/>
    <w:rsid w:val="007671FE"/>
    <w:rsid w:val="0076777A"/>
    <w:rsid w:val="0076777D"/>
    <w:rsid w:val="007677F5"/>
    <w:rsid w:val="00770B85"/>
    <w:rsid w:val="007710B6"/>
    <w:rsid w:val="007723C8"/>
    <w:rsid w:val="00772C10"/>
    <w:rsid w:val="007743B5"/>
    <w:rsid w:val="00774ADD"/>
    <w:rsid w:val="007750B4"/>
    <w:rsid w:val="007751A8"/>
    <w:rsid w:val="0077635A"/>
    <w:rsid w:val="00776E9B"/>
    <w:rsid w:val="0077791B"/>
    <w:rsid w:val="00777B69"/>
    <w:rsid w:val="0078065A"/>
    <w:rsid w:val="007818F6"/>
    <w:rsid w:val="0078199D"/>
    <w:rsid w:val="0078218F"/>
    <w:rsid w:val="00782581"/>
    <w:rsid w:val="007834B4"/>
    <w:rsid w:val="00783BF9"/>
    <w:rsid w:val="00783F35"/>
    <w:rsid w:val="00783FDB"/>
    <w:rsid w:val="00784226"/>
    <w:rsid w:val="00785117"/>
    <w:rsid w:val="00785126"/>
    <w:rsid w:val="007851E1"/>
    <w:rsid w:val="007851F7"/>
    <w:rsid w:val="00785241"/>
    <w:rsid w:val="00786C7F"/>
    <w:rsid w:val="00787011"/>
    <w:rsid w:val="007873EA"/>
    <w:rsid w:val="007907E7"/>
    <w:rsid w:val="00790953"/>
    <w:rsid w:val="00790DE6"/>
    <w:rsid w:val="00791394"/>
    <w:rsid w:val="00791FF1"/>
    <w:rsid w:val="00792278"/>
    <w:rsid w:val="00792E73"/>
    <w:rsid w:val="00795A6D"/>
    <w:rsid w:val="00797DD3"/>
    <w:rsid w:val="007A107B"/>
    <w:rsid w:val="007A1CC7"/>
    <w:rsid w:val="007A2976"/>
    <w:rsid w:val="007A2B0A"/>
    <w:rsid w:val="007A3948"/>
    <w:rsid w:val="007A4790"/>
    <w:rsid w:val="007A4AD9"/>
    <w:rsid w:val="007A4BA7"/>
    <w:rsid w:val="007A52CF"/>
    <w:rsid w:val="007A5364"/>
    <w:rsid w:val="007A5D31"/>
    <w:rsid w:val="007A632B"/>
    <w:rsid w:val="007B0640"/>
    <w:rsid w:val="007B11F8"/>
    <w:rsid w:val="007B1561"/>
    <w:rsid w:val="007B1653"/>
    <w:rsid w:val="007B2AC8"/>
    <w:rsid w:val="007B2E1D"/>
    <w:rsid w:val="007B339E"/>
    <w:rsid w:val="007B3802"/>
    <w:rsid w:val="007B404C"/>
    <w:rsid w:val="007B4B87"/>
    <w:rsid w:val="007B5660"/>
    <w:rsid w:val="007B5EAF"/>
    <w:rsid w:val="007B69F4"/>
    <w:rsid w:val="007B6A63"/>
    <w:rsid w:val="007B7399"/>
    <w:rsid w:val="007B75FB"/>
    <w:rsid w:val="007B7A33"/>
    <w:rsid w:val="007C0BBD"/>
    <w:rsid w:val="007C294E"/>
    <w:rsid w:val="007C2A15"/>
    <w:rsid w:val="007C5ADD"/>
    <w:rsid w:val="007C611C"/>
    <w:rsid w:val="007C627E"/>
    <w:rsid w:val="007C6563"/>
    <w:rsid w:val="007C69E8"/>
    <w:rsid w:val="007C6BDE"/>
    <w:rsid w:val="007C6C67"/>
    <w:rsid w:val="007C7407"/>
    <w:rsid w:val="007C7669"/>
    <w:rsid w:val="007D0251"/>
    <w:rsid w:val="007D031E"/>
    <w:rsid w:val="007D2EAD"/>
    <w:rsid w:val="007D316D"/>
    <w:rsid w:val="007D3ABB"/>
    <w:rsid w:val="007D4E08"/>
    <w:rsid w:val="007D5BF7"/>
    <w:rsid w:val="007D5E58"/>
    <w:rsid w:val="007D61BE"/>
    <w:rsid w:val="007D621D"/>
    <w:rsid w:val="007D6872"/>
    <w:rsid w:val="007E02E8"/>
    <w:rsid w:val="007E069A"/>
    <w:rsid w:val="007E1E01"/>
    <w:rsid w:val="007E321F"/>
    <w:rsid w:val="007E327E"/>
    <w:rsid w:val="007E3C35"/>
    <w:rsid w:val="007E4D71"/>
    <w:rsid w:val="007E4E65"/>
    <w:rsid w:val="007E528D"/>
    <w:rsid w:val="007E5497"/>
    <w:rsid w:val="007E56C8"/>
    <w:rsid w:val="007E747A"/>
    <w:rsid w:val="007E76EB"/>
    <w:rsid w:val="007F045D"/>
    <w:rsid w:val="007F04A8"/>
    <w:rsid w:val="007F0D84"/>
    <w:rsid w:val="007F144B"/>
    <w:rsid w:val="007F1DF9"/>
    <w:rsid w:val="007F38F1"/>
    <w:rsid w:val="007F3D8E"/>
    <w:rsid w:val="007F571F"/>
    <w:rsid w:val="007F585F"/>
    <w:rsid w:val="007F5A43"/>
    <w:rsid w:val="007F6E26"/>
    <w:rsid w:val="007F6E88"/>
    <w:rsid w:val="007F7ADA"/>
    <w:rsid w:val="008004C5"/>
    <w:rsid w:val="008009EE"/>
    <w:rsid w:val="008033CC"/>
    <w:rsid w:val="00803483"/>
    <w:rsid w:val="00803486"/>
    <w:rsid w:val="00803F96"/>
    <w:rsid w:val="008048B2"/>
    <w:rsid w:val="00804906"/>
    <w:rsid w:val="008058E7"/>
    <w:rsid w:val="00806412"/>
    <w:rsid w:val="0080646B"/>
    <w:rsid w:val="0080654C"/>
    <w:rsid w:val="008067F0"/>
    <w:rsid w:val="00806DB5"/>
    <w:rsid w:val="0080788A"/>
    <w:rsid w:val="00807BD0"/>
    <w:rsid w:val="00807C4D"/>
    <w:rsid w:val="00807FD1"/>
    <w:rsid w:val="00811345"/>
    <w:rsid w:val="00811739"/>
    <w:rsid w:val="00811B01"/>
    <w:rsid w:val="008128B6"/>
    <w:rsid w:val="00813035"/>
    <w:rsid w:val="00813729"/>
    <w:rsid w:val="00814143"/>
    <w:rsid w:val="008147E6"/>
    <w:rsid w:val="008148D9"/>
    <w:rsid w:val="00814C54"/>
    <w:rsid w:val="00815242"/>
    <w:rsid w:val="00815C43"/>
    <w:rsid w:val="00817042"/>
    <w:rsid w:val="0082114D"/>
    <w:rsid w:val="008217C6"/>
    <w:rsid w:val="00822455"/>
    <w:rsid w:val="00822DF2"/>
    <w:rsid w:val="00823AE4"/>
    <w:rsid w:val="00825F45"/>
    <w:rsid w:val="00826284"/>
    <w:rsid w:val="00827396"/>
    <w:rsid w:val="0082768B"/>
    <w:rsid w:val="00827884"/>
    <w:rsid w:val="00827D84"/>
    <w:rsid w:val="00827E96"/>
    <w:rsid w:val="00830036"/>
    <w:rsid w:val="00831682"/>
    <w:rsid w:val="008319F7"/>
    <w:rsid w:val="008320BA"/>
    <w:rsid w:val="00832472"/>
    <w:rsid w:val="0083351C"/>
    <w:rsid w:val="00833743"/>
    <w:rsid w:val="008344B1"/>
    <w:rsid w:val="008345A1"/>
    <w:rsid w:val="00834C52"/>
    <w:rsid w:val="00836981"/>
    <w:rsid w:val="00840A39"/>
    <w:rsid w:val="00841316"/>
    <w:rsid w:val="00841CD9"/>
    <w:rsid w:val="00842A5E"/>
    <w:rsid w:val="00842C04"/>
    <w:rsid w:val="008432D3"/>
    <w:rsid w:val="0084338C"/>
    <w:rsid w:val="00844156"/>
    <w:rsid w:val="0084431E"/>
    <w:rsid w:val="00844419"/>
    <w:rsid w:val="00844826"/>
    <w:rsid w:val="00844AFC"/>
    <w:rsid w:val="00845BE3"/>
    <w:rsid w:val="00845E2D"/>
    <w:rsid w:val="008470E9"/>
    <w:rsid w:val="00850D9D"/>
    <w:rsid w:val="00852426"/>
    <w:rsid w:val="00852660"/>
    <w:rsid w:val="00852A43"/>
    <w:rsid w:val="008547CD"/>
    <w:rsid w:val="00855100"/>
    <w:rsid w:val="00855959"/>
    <w:rsid w:val="0085595B"/>
    <w:rsid w:val="00856BD5"/>
    <w:rsid w:val="0085771C"/>
    <w:rsid w:val="00860EDB"/>
    <w:rsid w:val="008614AB"/>
    <w:rsid w:val="008615FD"/>
    <w:rsid w:val="00862673"/>
    <w:rsid w:val="00862D4E"/>
    <w:rsid w:val="0086319D"/>
    <w:rsid w:val="008631E0"/>
    <w:rsid w:val="00864328"/>
    <w:rsid w:val="00864403"/>
    <w:rsid w:val="00864D0B"/>
    <w:rsid w:val="00864DA6"/>
    <w:rsid w:val="008679F2"/>
    <w:rsid w:val="008701B7"/>
    <w:rsid w:val="00870439"/>
    <w:rsid w:val="00870E00"/>
    <w:rsid w:val="008711FE"/>
    <w:rsid w:val="0087181A"/>
    <w:rsid w:val="00873BA2"/>
    <w:rsid w:val="00874814"/>
    <w:rsid w:val="00875619"/>
    <w:rsid w:val="00876CB7"/>
    <w:rsid w:val="00877CAE"/>
    <w:rsid w:val="00881684"/>
    <w:rsid w:val="0088316D"/>
    <w:rsid w:val="00883834"/>
    <w:rsid w:val="00883EFD"/>
    <w:rsid w:val="00883F97"/>
    <w:rsid w:val="008841D5"/>
    <w:rsid w:val="008859FA"/>
    <w:rsid w:val="008870A0"/>
    <w:rsid w:val="00887A2E"/>
    <w:rsid w:val="00887C86"/>
    <w:rsid w:val="008905BD"/>
    <w:rsid w:val="008906EE"/>
    <w:rsid w:val="008914FA"/>
    <w:rsid w:val="00892412"/>
    <w:rsid w:val="00892F91"/>
    <w:rsid w:val="00894507"/>
    <w:rsid w:val="00896CA6"/>
    <w:rsid w:val="00896E3E"/>
    <w:rsid w:val="00897404"/>
    <w:rsid w:val="008A0910"/>
    <w:rsid w:val="008A17CC"/>
    <w:rsid w:val="008A1B7D"/>
    <w:rsid w:val="008A1E31"/>
    <w:rsid w:val="008A22FA"/>
    <w:rsid w:val="008A293D"/>
    <w:rsid w:val="008A2E24"/>
    <w:rsid w:val="008A348C"/>
    <w:rsid w:val="008A5992"/>
    <w:rsid w:val="008A6360"/>
    <w:rsid w:val="008A793C"/>
    <w:rsid w:val="008A7D07"/>
    <w:rsid w:val="008A7D62"/>
    <w:rsid w:val="008B0EE6"/>
    <w:rsid w:val="008B15D5"/>
    <w:rsid w:val="008B17F7"/>
    <w:rsid w:val="008B2EB2"/>
    <w:rsid w:val="008B4AC2"/>
    <w:rsid w:val="008B5690"/>
    <w:rsid w:val="008B576C"/>
    <w:rsid w:val="008B5F82"/>
    <w:rsid w:val="008B66FA"/>
    <w:rsid w:val="008B735C"/>
    <w:rsid w:val="008C07EA"/>
    <w:rsid w:val="008C0C57"/>
    <w:rsid w:val="008C0C9F"/>
    <w:rsid w:val="008C14B5"/>
    <w:rsid w:val="008C23BC"/>
    <w:rsid w:val="008C304E"/>
    <w:rsid w:val="008C3922"/>
    <w:rsid w:val="008C458E"/>
    <w:rsid w:val="008C6674"/>
    <w:rsid w:val="008C671B"/>
    <w:rsid w:val="008C7738"/>
    <w:rsid w:val="008C79F5"/>
    <w:rsid w:val="008D00AB"/>
    <w:rsid w:val="008D0CF8"/>
    <w:rsid w:val="008D0D61"/>
    <w:rsid w:val="008D1602"/>
    <w:rsid w:val="008D3EB0"/>
    <w:rsid w:val="008D55FA"/>
    <w:rsid w:val="008D573D"/>
    <w:rsid w:val="008D6520"/>
    <w:rsid w:val="008D691E"/>
    <w:rsid w:val="008D7147"/>
    <w:rsid w:val="008D7D1C"/>
    <w:rsid w:val="008E0639"/>
    <w:rsid w:val="008E2173"/>
    <w:rsid w:val="008E3E41"/>
    <w:rsid w:val="008E4181"/>
    <w:rsid w:val="008E484A"/>
    <w:rsid w:val="008E5C3F"/>
    <w:rsid w:val="008E5E0A"/>
    <w:rsid w:val="008E5E60"/>
    <w:rsid w:val="008E5F36"/>
    <w:rsid w:val="008E7998"/>
    <w:rsid w:val="008F01DF"/>
    <w:rsid w:val="008F02E8"/>
    <w:rsid w:val="008F0711"/>
    <w:rsid w:val="008F1037"/>
    <w:rsid w:val="008F1990"/>
    <w:rsid w:val="008F28C6"/>
    <w:rsid w:val="008F2A5F"/>
    <w:rsid w:val="008F2B44"/>
    <w:rsid w:val="008F2E16"/>
    <w:rsid w:val="008F37E7"/>
    <w:rsid w:val="008F3F64"/>
    <w:rsid w:val="008F4DB4"/>
    <w:rsid w:val="008F523B"/>
    <w:rsid w:val="008F5BA1"/>
    <w:rsid w:val="008F6200"/>
    <w:rsid w:val="008F6368"/>
    <w:rsid w:val="008F66C7"/>
    <w:rsid w:val="008F7FAE"/>
    <w:rsid w:val="008FC74C"/>
    <w:rsid w:val="009007B1"/>
    <w:rsid w:val="0090128D"/>
    <w:rsid w:val="009012B1"/>
    <w:rsid w:val="00902B8F"/>
    <w:rsid w:val="00902DCF"/>
    <w:rsid w:val="009036B0"/>
    <w:rsid w:val="00903DE7"/>
    <w:rsid w:val="00904924"/>
    <w:rsid w:val="00904D57"/>
    <w:rsid w:val="009051F4"/>
    <w:rsid w:val="00905C41"/>
    <w:rsid w:val="00906A45"/>
    <w:rsid w:val="009071BF"/>
    <w:rsid w:val="00910E3B"/>
    <w:rsid w:val="00910EF5"/>
    <w:rsid w:val="00910FA6"/>
    <w:rsid w:val="00911722"/>
    <w:rsid w:val="0091431A"/>
    <w:rsid w:val="0091492A"/>
    <w:rsid w:val="00915799"/>
    <w:rsid w:val="00916549"/>
    <w:rsid w:val="00916FE2"/>
    <w:rsid w:val="009177BF"/>
    <w:rsid w:val="0092020E"/>
    <w:rsid w:val="00920605"/>
    <w:rsid w:val="00920EB9"/>
    <w:rsid w:val="009219B5"/>
    <w:rsid w:val="00921EDF"/>
    <w:rsid w:val="0092230A"/>
    <w:rsid w:val="0092261C"/>
    <w:rsid w:val="009245EB"/>
    <w:rsid w:val="00925BEA"/>
    <w:rsid w:val="009266D2"/>
    <w:rsid w:val="00926FB1"/>
    <w:rsid w:val="0092B283"/>
    <w:rsid w:val="00930E6E"/>
    <w:rsid w:val="009314D2"/>
    <w:rsid w:val="009323CF"/>
    <w:rsid w:val="009339FC"/>
    <w:rsid w:val="0094026A"/>
    <w:rsid w:val="00940DFA"/>
    <w:rsid w:val="009412F7"/>
    <w:rsid w:val="0094193B"/>
    <w:rsid w:val="00944351"/>
    <w:rsid w:val="0094483D"/>
    <w:rsid w:val="00944EE7"/>
    <w:rsid w:val="009467DD"/>
    <w:rsid w:val="00946AFB"/>
    <w:rsid w:val="009474BB"/>
    <w:rsid w:val="0094778C"/>
    <w:rsid w:val="00947B14"/>
    <w:rsid w:val="00952376"/>
    <w:rsid w:val="0095246D"/>
    <w:rsid w:val="00952FBD"/>
    <w:rsid w:val="00955053"/>
    <w:rsid w:val="009564FD"/>
    <w:rsid w:val="00956596"/>
    <w:rsid w:val="00957B85"/>
    <w:rsid w:val="0096008B"/>
    <w:rsid w:val="009606AB"/>
    <w:rsid w:val="009612D1"/>
    <w:rsid w:val="0096195F"/>
    <w:rsid w:val="00961B87"/>
    <w:rsid w:val="00961C92"/>
    <w:rsid w:val="009623EA"/>
    <w:rsid w:val="0096267C"/>
    <w:rsid w:val="009644FC"/>
    <w:rsid w:val="009655DA"/>
    <w:rsid w:val="009655ED"/>
    <w:rsid w:val="00966382"/>
    <w:rsid w:val="009664CD"/>
    <w:rsid w:val="00972C9B"/>
    <w:rsid w:val="00973187"/>
    <w:rsid w:val="00973854"/>
    <w:rsid w:val="00973AAB"/>
    <w:rsid w:val="00973D9E"/>
    <w:rsid w:val="00974008"/>
    <w:rsid w:val="0097428C"/>
    <w:rsid w:val="00974932"/>
    <w:rsid w:val="009752BB"/>
    <w:rsid w:val="00975681"/>
    <w:rsid w:val="009764ED"/>
    <w:rsid w:val="00976C4B"/>
    <w:rsid w:val="00976EFE"/>
    <w:rsid w:val="00977C5D"/>
    <w:rsid w:val="009802E3"/>
    <w:rsid w:val="00980ED2"/>
    <w:rsid w:val="00980F1B"/>
    <w:rsid w:val="00980FB7"/>
    <w:rsid w:val="00982674"/>
    <w:rsid w:val="00984BFC"/>
    <w:rsid w:val="00987B3E"/>
    <w:rsid w:val="00990B6D"/>
    <w:rsid w:val="00990E4C"/>
    <w:rsid w:val="00991C90"/>
    <w:rsid w:val="009922CE"/>
    <w:rsid w:val="00992D9D"/>
    <w:rsid w:val="00994D1D"/>
    <w:rsid w:val="00995008"/>
    <w:rsid w:val="00996D05"/>
    <w:rsid w:val="009A0283"/>
    <w:rsid w:val="009A0E61"/>
    <w:rsid w:val="009A1591"/>
    <w:rsid w:val="009A239C"/>
    <w:rsid w:val="009A2551"/>
    <w:rsid w:val="009A2A07"/>
    <w:rsid w:val="009A2ACB"/>
    <w:rsid w:val="009A2DEA"/>
    <w:rsid w:val="009A3333"/>
    <w:rsid w:val="009A336B"/>
    <w:rsid w:val="009A465B"/>
    <w:rsid w:val="009A47D3"/>
    <w:rsid w:val="009A4C5D"/>
    <w:rsid w:val="009A4C90"/>
    <w:rsid w:val="009A587D"/>
    <w:rsid w:val="009A5FBF"/>
    <w:rsid w:val="009A66BA"/>
    <w:rsid w:val="009A7DB5"/>
    <w:rsid w:val="009B12F4"/>
    <w:rsid w:val="009B1A25"/>
    <w:rsid w:val="009B212A"/>
    <w:rsid w:val="009B238D"/>
    <w:rsid w:val="009B2B89"/>
    <w:rsid w:val="009B31D4"/>
    <w:rsid w:val="009B350D"/>
    <w:rsid w:val="009B3A0C"/>
    <w:rsid w:val="009B5412"/>
    <w:rsid w:val="009B7CD2"/>
    <w:rsid w:val="009B7FB0"/>
    <w:rsid w:val="009C0A33"/>
    <w:rsid w:val="009C0FA6"/>
    <w:rsid w:val="009C157D"/>
    <w:rsid w:val="009C2BF6"/>
    <w:rsid w:val="009C3782"/>
    <w:rsid w:val="009C474A"/>
    <w:rsid w:val="009C4D25"/>
    <w:rsid w:val="009C6D99"/>
    <w:rsid w:val="009C716C"/>
    <w:rsid w:val="009C7D62"/>
    <w:rsid w:val="009C7F88"/>
    <w:rsid w:val="009D0303"/>
    <w:rsid w:val="009D1150"/>
    <w:rsid w:val="009D12F0"/>
    <w:rsid w:val="009D1B87"/>
    <w:rsid w:val="009D1D97"/>
    <w:rsid w:val="009D23D0"/>
    <w:rsid w:val="009D247A"/>
    <w:rsid w:val="009D2B2C"/>
    <w:rsid w:val="009D3A40"/>
    <w:rsid w:val="009D3EB9"/>
    <w:rsid w:val="009D4537"/>
    <w:rsid w:val="009D726E"/>
    <w:rsid w:val="009E006D"/>
    <w:rsid w:val="009E09CE"/>
    <w:rsid w:val="009E3C84"/>
    <w:rsid w:val="009E5050"/>
    <w:rsid w:val="009E5105"/>
    <w:rsid w:val="009E5204"/>
    <w:rsid w:val="009E54E4"/>
    <w:rsid w:val="009E59DD"/>
    <w:rsid w:val="009E6001"/>
    <w:rsid w:val="009E60C0"/>
    <w:rsid w:val="009E69B1"/>
    <w:rsid w:val="009E79A9"/>
    <w:rsid w:val="009F0010"/>
    <w:rsid w:val="009F0420"/>
    <w:rsid w:val="009F05C3"/>
    <w:rsid w:val="009F0A27"/>
    <w:rsid w:val="009F0AF1"/>
    <w:rsid w:val="009F1A9D"/>
    <w:rsid w:val="009F22C6"/>
    <w:rsid w:val="009F38CA"/>
    <w:rsid w:val="009F3DA5"/>
    <w:rsid w:val="009F4483"/>
    <w:rsid w:val="009F4FE8"/>
    <w:rsid w:val="009F536D"/>
    <w:rsid w:val="009F7624"/>
    <w:rsid w:val="00A00916"/>
    <w:rsid w:val="00A00CC1"/>
    <w:rsid w:val="00A014CF"/>
    <w:rsid w:val="00A01F11"/>
    <w:rsid w:val="00A023BF"/>
    <w:rsid w:val="00A0385D"/>
    <w:rsid w:val="00A04849"/>
    <w:rsid w:val="00A04AA1"/>
    <w:rsid w:val="00A069C4"/>
    <w:rsid w:val="00A06D65"/>
    <w:rsid w:val="00A06F1F"/>
    <w:rsid w:val="00A0782A"/>
    <w:rsid w:val="00A10A6C"/>
    <w:rsid w:val="00A111FE"/>
    <w:rsid w:val="00A12737"/>
    <w:rsid w:val="00A1278E"/>
    <w:rsid w:val="00A14B27"/>
    <w:rsid w:val="00A14EE8"/>
    <w:rsid w:val="00A15E95"/>
    <w:rsid w:val="00A16D14"/>
    <w:rsid w:val="00A208A6"/>
    <w:rsid w:val="00A20A69"/>
    <w:rsid w:val="00A20C78"/>
    <w:rsid w:val="00A21E76"/>
    <w:rsid w:val="00A2388A"/>
    <w:rsid w:val="00A24BD2"/>
    <w:rsid w:val="00A267D9"/>
    <w:rsid w:val="00A26B7A"/>
    <w:rsid w:val="00A2723E"/>
    <w:rsid w:val="00A27A84"/>
    <w:rsid w:val="00A3366E"/>
    <w:rsid w:val="00A33CCF"/>
    <w:rsid w:val="00A34300"/>
    <w:rsid w:val="00A34CC6"/>
    <w:rsid w:val="00A35BB1"/>
    <w:rsid w:val="00A364DE"/>
    <w:rsid w:val="00A36AFB"/>
    <w:rsid w:val="00A37C7C"/>
    <w:rsid w:val="00A4257E"/>
    <w:rsid w:val="00A425A1"/>
    <w:rsid w:val="00A45DC6"/>
    <w:rsid w:val="00A45F65"/>
    <w:rsid w:val="00A472D6"/>
    <w:rsid w:val="00A472EB"/>
    <w:rsid w:val="00A47914"/>
    <w:rsid w:val="00A50279"/>
    <w:rsid w:val="00A502D6"/>
    <w:rsid w:val="00A50437"/>
    <w:rsid w:val="00A50C6F"/>
    <w:rsid w:val="00A518D0"/>
    <w:rsid w:val="00A51BB3"/>
    <w:rsid w:val="00A522C8"/>
    <w:rsid w:val="00A5277A"/>
    <w:rsid w:val="00A535C5"/>
    <w:rsid w:val="00A54576"/>
    <w:rsid w:val="00A548A0"/>
    <w:rsid w:val="00A5543A"/>
    <w:rsid w:val="00A56717"/>
    <w:rsid w:val="00A574EF"/>
    <w:rsid w:val="00A57BBB"/>
    <w:rsid w:val="00A600F6"/>
    <w:rsid w:val="00A606D3"/>
    <w:rsid w:val="00A63410"/>
    <w:rsid w:val="00A64E13"/>
    <w:rsid w:val="00A6571E"/>
    <w:rsid w:val="00A65ED6"/>
    <w:rsid w:val="00A66E94"/>
    <w:rsid w:val="00A70277"/>
    <w:rsid w:val="00A707B9"/>
    <w:rsid w:val="00A70FF4"/>
    <w:rsid w:val="00A7136A"/>
    <w:rsid w:val="00A71726"/>
    <w:rsid w:val="00A73456"/>
    <w:rsid w:val="00A7378D"/>
    <w:rsid w:val="00A7610F"/>
    <w:rsid w:val="00A80113"/>
    <w:rsid w:val="00A80148"/>
    <w:rsid w:val="00A8177A"/>
    <w:rsid w:val="00A823F1"/>
    <w:rsid w:val="00A82F66"/>
    <w:rsid w:val="00A831A6"/>
    <w:rsid w:val="00A84AFE"/>
    <w:rsid w:val="00A8547D"/>
    <w:rsid w:val="00A86CCE"/>
    <w:rsid w:val="00A90026"/>
    <w:rsid w:val="00A92CBD"/>
    <w:rsid w:val="00A92F13"/>
    <w:rsid w:val="00A9351E"/>
    <w:rsid w:val="00A9450B"/>
    <w:rsid w:val="00A95102"/>
    <w:rsid w:val="00A95B4A"/>
    <w:rsid w:val="00A96D2E"/>
    <w:rsid w:val="00A972AF"/>
    <w:rsid w:val="00A978CD"/>
    <w:rsid w:val="00AA1CC9"/>
    <w:rsid w:val="00AA2BA4"/>
    <w:rsid w:val="00AA2D67"/>
    <w:rsid w:val="00AA3E64"/>
    <w:rsid w:val="00AA4F28"/>
    <w:rsid w:val="00AA69B3"/>
    <w:rsid w:val="00AA6DCE"/>
    <w:rsid w:val="00AA71D0"/>
    <w:rsid w:val="00AA7D92"/>
    <w:rsid w:val="00AB00AA"/>
    <w:rsid w:val="00AB07EA"/>
    <w:rsid w:val="00AB1C32"/>
    <w:rsid w:val="00AB1FF8"/>
    <w:rsid w:val="00AB4D48"/>
    <w:rsid w:val="00AB6C40"/>
    <w:rsid w:val="00AB7ABF"/>
    <w:rsid w:val="00AB7B41"/>
    <w:rsid w:val="00AC11DA"/>
    <w:rsid w:val="00AC1EFD"/>
    <w:rsid w:val="00AC3276"/>
    <w:rsid w:val="00AC39F6"/>
    <w:rsid w:val="00AC3A03"/>
    <w:rsid w:val="00AC3DA0"/>
    <w:rsid w:val="00AC4FAD"/>
    <w:rsid w:val="00AC5A34"/>
    <w:rsid w:val="00AC5B58"/>
    <w:rsid w:val="00AC5EC8"/>
    <w:rsid w:val="00AC7234"/>
    <w:rsid w:val="00AC752A"/>
    <w:rsid w:val="00AC7D71"/>
    <w:rsid w:val="00AD197F"/>
    <w:rsid w:val="00AD1F72"/>
    <w:rsid w:val="00AD3414"/>
    <w:rsid w:val="00AD4C24"/>
    <w:rsid w:val="00AD747F"/>
    <w:rsid w:val="00AD7560"/>
    <w:rsid w:val="00AE091E"/>
    <w:rsid w:val="00AE0CF9"/>
    <w:rsid w:val="00AE142A"/>
    <w:rsid w:val="00AE1887"/>
    <w:rsid w:val="00AE4647"/>
    <w:rsid w:val="00AE47A7"/>
    <w:rsid w:val="00AE555E"/>
    <w:rsid w:val="00AE559C"/>
    <w:rsid w:val="00AE6334"/>
    <w:rsid w:val="00AE68A1"/>
    <w:rsid w:val="00AE7185"/>
    <w:rsid w:val="00AE72DE"/>
    <w:rsid w:val="00AE79F1"/>
    <w:rsid w:val="00AF14F7"/>
    <w:rsid w:val="00AF1E89"/>
    <w:rsid w:val="00AF3566"/>
    <w:rsid w:val="00AF7355"/>
    <w:rsid w:val="00B00714"/>
    <w:rsid w:val="00B02070"/>
    <w:rsid w:val="00B0308A"/>
    <w:rsid w:val="00B030AE"/>
    <w:rsid w:val="00B03712"/>
    <w:rsid w:val="00B03ABC"/>
    <w:rsid w:val="00B0423E"/>
    <w:rsid w:val="00B043F9"/>
    <w:rsid w:val="00B047D6"/>
    <w:rsid w:val="00B05583"/>
    <w:rsid w:val="00B05688"/>
    <w:rsid w:val="00B05D7B"/>
    <w:rsid w:val="00B0676D"/>
    <w:rsid w:val="00B07036"/>
    <w:rsid w:val="00B070F1"/>
    <w:rsid w:val="00B077CA"/>
    <w:rsid w:val="00B07C0B"/>
    <w:rsid w:val="00B1075B"/>
    <w:rsid w:val="00B108E4"/>
    <w:rsid w:val="00B10E3E"/>
    <w:rsid w:val="00B133FA"/>
    <w:rsid w:val="00B146B4"/>
    <w:rsid w:val="00B14C2C"/>
    <w:rsid w:val="00B14DC4"/>
    <w:rsid w:val="00B14EA8"/>
    <w:rsid w:val="00B15009"/>
    <w:rsid w:val="00B15898"/>
    <w:rsid w:val="00B15C25"/>
    <w:rsid w:val="00B16A68"/>
    <w:rsid w:val="00B17F3D"/>
    <w:rsid w:val="00B17F76"/>
    <w:rsid w:val="00B20076"/>
    <w:rsid w:val="00B200BC"/>
    <w:rsid w:val="00B21524"/>
    <w:rsid w:val="00B23889"/>
    <w:rsid w:val="00B23E27"/>
    <w:rsid w:val="00B241C8"/>
    <w:rsid w:val="00B24CBC"/>
    <w:rsid w:val="00B270CF"/>
    <w:rsid w:val="00B307AD"/>
    <w:rsid w:val="00B31177"/>
    <w:rsid w:val="00B32DDA"/>
    <w:rsid w:val="00B33FBC"/>
    <w:rsid w:val="00B34E88"/>
    <w:rsid w:val="00B355CE"/>
    <w:rsid w:val="00B35C75"/>
    <w:rsid w:val="00B4054D"/>
    <w:rsid w:val="00B4056A"/>
    <w:rsid w:val="00B40BFF"/>
    <w:rsid w:val="00B42F82"/>
    <w:rsid w:val="00B44726"/>
    <w:rsid w:val="00B44ACA"/>
    <w:rsid w:val="00B45965"/>
    <w:rsid w:val="00B46462"/>
    <w:rsid w:val="00B4675E"/>
    <w:rsid w:val="00B47621"/>
    <w:rsid w:val="00B4765B"/>
    <w:rsid w:val="00B50642"/>
    <w:rsid w:val="00B51AF1"/>
    <w:rsid w:val="00B54397"/>
    <w:rsid w:val="00B549DF"/>
    <w:rsid w:val="00B54B84"/>
    <w:rsid w:val="00B54F49"/>
    <w:rsid w:val="00B56060"/>
    <w:rsid w:val="00B56133"/>
    <w:rsid w:val="00B60B25"/>
    <w:rsid w:val="00B61515"/>
    <w:rsid w:val="00B61925"/>
    <w:rsid w:val="00B622C8"/>
    <w:rsid w:val="00B641C4"/>
    <w:rsid w:val="00B64696"/>
    <w:rsid w:val="00B64868"/>
    <w:rsid w:val="00B6504B"/>
    <w:rsid w:val="00B656E9"/>
    <w:rsid w:val="00B66415"/>
    <w:rsid w:val="00B6769F"/>
    <w:rsid w:val="00B67C12"/>
    <w:rsid w:val="00B70A0A"/>
    <w:rsid w:val="00B720F1"/>
    <w:rsid w:val="00B738A5"/>
    <w:rsid w:val="00B74FFD"/>
    <w:rsid w:val="00B752E4"/>
    <w:rsid w:val="00B755A2"/>
    <w:rsid w:val="00B80820"/>
    <w:rsid w:val="00B80FE4"/>
    <w:rsid w:val="00B81FA7"/>
    <w:rsid w:val="00B82D0C"/>
    <w:rsid w:val="00B83C00"/>
    <w:rsid w:val="00B84668"/>
    <w:rsid w:val="00B84B08"/>
    <w:rsid w:val="00B856FB"/>
    <w:rsid w:val="00B85CC0"/>
    <w:rsid w:val="00B85CD4"/>
    <w:rsid w:val="00B8732C"/>
    <w:rsid w:val="00B87AC0"/>
    <w:rsid w:val="00B87E1D"/>
    <w:rsid w:val="00B900B9"/>
    <w:rsid w:val="00B9097A"/>
    <w:rsid w:val="00B924DC"/>
    <w:rsid w:val="00B950AA"/>
    <w:rsid w:val="00B95FBA"/>
    <w:rsid w:val="00B966E7"/>
    <w:rsid w:val="00B96F14"/>
    <w:rsid w:val="00B970D2"/>
    <w:rsid w:val="00B97D7A"/>
    <w:rsid w:val="00BA0670"/>
    <w:rsid w:val="00BA1567"/>
    <w:rsid w:val="00BA442C"/>
    <w:rsid w:val="00BA4F2F"/>
    <w:rsid w:val="00BA6306"/>
    <w:rsid w:val="00BA67A5"/>
    <w:rsid w:val="00BA780C"/>
    <w:rsid w:val="00BB043F"/>
    <w:rsid w:val="00BB1563"/>
    <w:rsid w:val="00BB1659"/>
    <w:rsid w:val="00BB283D"/>
    <w:rsid w:val="00BB3C50"/>
    <w:rsid w:val="00BB3DA5"/>
    <w:rsid w:val="00BB5F8F"/>
    <w:rsid w:val="00BB60BA"/>
    <w:rsid w:val="00BC10A4"/>
    <w:rsid w:val="00BC1B6D"/>
    <w:rsid w:val="00BC23F8"/>
    <w:rsid w:val="00BC294E"/>
    <w:rsid w:val="00BC3357"/>
    <w:rsid w:val="00BC4596"/>
    <w:rsid w:val="00BC45FD"/>
    <w:rsid w:val="00BC5734"/>
    <w:rsid w:val="00BC610E"/>
    <w:rsid w:val="00BC6DD8"/>
    <w:rsid w:val="00BC78A2"/>
    <w:rsid w:val="00BD04E5"/>
    <w:rsid w:val="00BD0559"/>
    <w:rsid w:val="00BD118B"/>
    <w:rsid w:val="00BD1972"/>
    <w:rsid w:val="00BD2B8E"/>
    <w:rsid w:val="00BD2CAB"/>
    <w:rsid w:val="00BD36DB"/>
    <w:rsid w:val="00BD38DC"/>
    <w:rsid w:val="00BD5548"/>
    <w:rsid w:val="00BD59EC"/>
    <w:rsid w:val="00BD5E9A"/>
    <w:rsid w:val="00BD5ED4"/>
    <w:rsid w:val="00BD6586"/>
    <w:rsid w:val="00BD706A"/>
    <w:rsid w:val="00BD76B0"/>
    <w:rsid w:val="00BD777D"/>
    <w:rsid w:val="00BD7795"/>
    <w:rsid w:val="00BD7BF0"/>
    <w:rsid w:val="00BE0AAE"/>
    <w:rsid w:val="00BE1ADF"/>
    <w:rsid w:val="00BE1E0E"/>
    <w:rsid w:val="00BE20F6"/>
    <w:rsid w:val="00BE2BDC"/>
    <w:rsid w:val="00BE2E52"/>
    <w:rsid w:val="00BE3EFA"/>
    <w:rsid w:val="00BE6CFE"/>
    <w:rsid w:val="00BF0391"/>
    <w:rsid w:val="00BF056F"/>
    <w:rsid w:val="00BF06A3"/>
    <w:rsid w:val="00BF19B8"/>
    <w:rsid w:val="00BF1B2A"/>
    <w:rsid w:val="00BF32C3"/>
    <w:rsid w:val="00BF4001"/>
    <w:rsid w:val="00BF40E4"/>
    <w:rsid w:val="00BF58AB"/>
    <w:rsid w:val="00BF59C7"/>
    <w:rsid w:val="00BF5CD2"/>
    <w:rsid w:val="00BF650B"/>
    <w:rsid w:val="00BF6E4C"/>
    <w:rsid w:val="00BF73BB"/>
    <w:rsid w:val="00BF73E2"/>
    <w:rsid w:val="00BF7D42"/>
    <w:rsid w:val="00C00EB6"/>
    <w:rsid w:val="00C01410"/>
    <w:rsid w:val="00C02AEB"/>
    <w:rsid w:val="00C02D9C"/>
    <w:rsid w:val="00C043BF"/>
    <w:rsid w:val="00C048AB"/>
    <w:rsid w:val="00C0638F"/>
    <w:rsid w:val="00C06845"/>
    <w:rsid w:val="00C06A8F"/>
    <w:rsid w:val="00C07176"/>
    <w:rsid w:val="00C07B5C"/>
    <w:rsid w:val="00C07FB4"/>
    <w:rsid w:val="00C1033B"/>
    <w:rsid w:val="00C11B69"/>
    <w:rsid w:val="00C11F4C"/>
    <w:rsid w:val="00C11F7C"/>
    <w:rsid w:val="00C12B23"/>
    <w:rsid w:val="00C13262"/>
    <w:rsid w:val="00C15107"/>
    <w:rsid w:val="00C15BDE"/>
    <w:rsid w:val="00C15CAA"/>
    <w:rsid w:val="00C20203"/>
    <w:rsid w:val="00C204FF"/>
    <w:rsid w:val="00C22620"/>
    <w:rsid w:val="00C228FB"/>
    <w:rsid w:val="00C22EC4"/>
    <w:rsid w:val="00C24177"/>
    <w:rsid w:val="00C246AD"/>
    <w:rsid w:val="00C24DB7"/>
    <w:rsid w:val="00C26560"/>
    <w:rsid w:val="00C30333"/>
    <w:rsid w:val="00C30634"/>
    <w:rsid w:val="00C31307"/>
    <w:rsid w:val="00C35264"/>
    <w:rsid w:val="00C35BBA"/>
    <w:rsid w:val="00C35C59"/>
    <w:rsid w:val="00C36114"/>
    <w:rsid w:val="00C3624A"/>
    <w:rsid w:val="00C408CA"/>
    <w:rsid w:val="00C41B4E"/>
    <w:rsid w:val="00C4259F"/>
    <w:rsid w:val="00C4339B"/>
    <w:rsid w:val="00C440DE"/>
    <w:rsid w:val="00C44326"/>
    <w:rsid w:val="00C44C58"/>
    <w:rsid w:val="00C44FD4"/>
    <w:rsid w:val="00C45E86"/>
    <w:rsid w:val="00C466CF"/>
    <w:rsid w:val="00C46FF3"/>
    <w:rsid w:val="00C50F66"/>
    <w:rsid w:val="00C51BFE"/>
    <w:rsid w:val="00C51FFC"/>
    <w:rsid w:val="00C520AE"/>
    <w:rsid w:val="00C52466"/>
    <w:rsid w:val="00C524FD"/>
    <w:rsid w:val="00C532FF"/>
    <w:rsid w:val="00C5653C"/>
    <w:rsid w:val="00C5694C"/>
    <w:rsid w:val="00C57DDC"/>
    <w:rsid w:val="00C57E46"/>
    <w:rsid w:val="00C601F7"/>
    <w:rsid w:val="00C61A9D"/>
    <w:rsid w:val="00C62A2D"/>
    <w:rsid w:val="00C637C7"/>
    <w:rsid w:val="00C63D3C"/>
    <w:rsid w:val="00C643D4"/>
    <w:rsid w:val="00C64BFD"/>
    <w:rsid w:val="00C66A5B"/>
    <w:rsid w:val="00C6737C"/>
    <w:rsid w:val="00C711BC"/>
    <w:rsid w:val="00C718C7"/>
    <w:rsid w:val="00C728B3"/>
    <w:rsid w:val="00C728EB"/>
    <w:rsid w:val="00C73591"/>
    <w:rsid w:val="00C73C22"/>
    <w:rsid w:val="00C73ECF"/>
    <w:rsid w:val="00C746A2"/>
    <w:rsid w:val="00C74A44"/>
    <w:rsid w:val="00C75726"/>
    <w:rsid w:val="00C767B9"/>
    <w:rsid w:val="00C76AD5"/>
    <w:rsid w:val="00C778C4"/>
    <w:rsid w:val="00C77B35"/>
    <w:rsid w:val="00C80771"/>
    <w:rsid w:val="00C8107B"/>
    <w:rsid w:val="00C81260"/>
    <w:rsid w:val="00C8230E"/>
    <w:rsid w:val="00C82A4E"/>
    <w:rsid w:val="00C82A80"/>
    <w:rsid w:val="00C8311C"/>
    <w:rsid w:val="00C832D1"/>
    <w:rsid w:val="00C84C0D"/>
    <w:rsid w:val="00C878C0"/>
    <w:rsid w:val="00C87FD3"/>
    <w:rsid w:val="00C905BA"/>
    <w:rsid w:val="00C90FD3"/>
    <w:rsid w:val="00C9123C"/>
    <w:rsid w:val="00C9145A"/>
    <w:rsid w:val="00C915C6"/>
    <w:rsid w:val="00C91808"/>
    <w:rsid w:val="00C92127"/>
    <w:rsid w:val="00C94917"/>
    <w:rsid w:val="00C96AEB"/>
    <w:rsid w:val="00C96B0D"/>
    <w:rsid w:val="00C97186"/>
    <w:rsid w:val="00CA0925"/>
    <w:rsid w:val="00CA1A7F"/>
    <w:rsid w:val="00CA219F"/>
    <w:rsid w:val="00CA25D2"/>
    <w:rsid w:val="00CA2D7C"/>
    <w:rsid w:val="00CA3D7A"/>
    <w:rsid w:val="00CA3ECA"/>
    <w:rsid w:val="00CA4998"/>
    <w:rsid w:val="00CA4F01"/>
    <w:rsid w:val="00CA5F0D"/>
    <w:rsid w:val="00CA636B"/>
    <w:rsid w:val="00CA6B68"/>
    <w:rsid w:val="00CA6C14"/>
    <w:rsid w:val="00CB037D"/>
    <w:rsid w:val="00CB116C"/>
    <w:rsid w:val="00CB18A7"/>
    <w:rsid w:val="00CB195F"/>
    <w:rsid w:val="00CB2F72"/>
    <w:rsid w:val="00CB4013"/>
    <w:rsid w:val="00CB425D"/>
    <w:rsid w:val="00CB465D"/>
    <w:rsid w:val="00CB5809"/>
    <w:rsid w:val="00CB582D"/>
    <w:rsid w:val="00CB7716"/>
    <w:rsid w:val="00CBEA78"/>
    <w:rsid w:val="00CC03F8"/>
    <w:rsid w:val="00CC0FCC"/>
    <w:rsid w:val="00CC1367"/>
    <w:rsid w:val="00CC23DC"/>
    <w:rsid w:val="00CC2506"/>
    <w:rsid w:val="00CC2E3E"/>
    <w:rsid w:val="00CC2FAE"/>
    <w:rsid w:val="00CC33D9"/>
    <w:rsid w:val="00CC38E5"/>
    <w:rsid w:val="00CC3BCD"/>
    <w:rsid w:val="00CC3CD0"/>
    <w:rsid w:val="00CC3EC6"/>
    <w:rsid w:val="00CC4CFE"/>
    <w:rsid w:val="00CC58F7"/>
    <w:rsid w:val="00CC6B37"/>
    <w:rsid w:val="00CC6C47"/>
    <w:rsid w:val="00CD05E9"/>
    <w:rsid w:val="00CD437F"/>
    <w:rsid w:val="00CD5963"/>
    <w:rsid w:val="00CD5D6A"/>
    <w:rsid w:val="00CD65CC"/>
    <w:rsid w:val="00CD6BC3"/>
    <w:rsid w:val="00CD6DF4"/>
    <w:rsid w:val="00CD79AC"/>
    <w:rsid w:val="00CE1579"/>
    <w:rsid w:val="00CE1BC6"/>
    <w:rsid w:val="00CE2C67"/>
    <w:rsid w:val="00CE2DB3"/>
    <w:rsid w:val="00CE3252"/>
    <w:rsid w:val="00CE3BB7"/>
    <w:rsid w:val="00CE4877"/>
    <w:rsid w:val="00CE4B86"/>
    <w:rsid w:val="00CE5C36"/>
    <w:rsid w:val="00CE67E8"/>
    <w:rsid w:val="00CE6C32"/>
    <w:rsid w:val="00CF06F2"/>
    <w:rsid w:val="00CF107A"/>
    <w:rsid w:val="00CF16B6"/>
    <w:rsid w:val="00CF177E"/>
    <w:rsid w:val="00CF3456"/>
    <w:rsid w:val="00CF34AB"/>
    <w:rsid w:val="00CF3B1C"/>
    <w:rsid w:val="00CF5523"/>
    <w:rsid w:val="00CF5F84"/>
    <w:rsid w:val="00CF665C"/>
    <w:rsid w:val="00CF67A8"/>
    <w:rsid w:val="00CF7316"/>
    <w:rsid w:val="00D001BC"/>
    <w:rsid w:val="00D004FA"/>
    <w:rsid w:val="00D00D22"/>
    <w:rsid w:val="00D0120C"/>
    <w:rsid w:val="00D01657"/>
    <w:rsid w:val="00D0171C"/>
    <w:rsid w:val="00D02011"/>
    <w:rsid w:val="00D02C30"/>
    <w:rsid w:val="00D0358C"/>
    <w:rsid w:val="00D03C90"/>
    <w:rsid w:val="00D04955"/>
    <w:rsid w:val="00D0504D"/>
    <w:rsid w:val="00D05B88"/>
    <w:rsid w:val="00D06641"/>
    <w:rsid w:val="00D0707C"/>
    <w:rsid w:val="00D07C60"/>
    <w:rsid w:val="00D10550"/>
    <w:rsid w:val="00D11C69"/>
    <w:rsid w:val="00D11D7F"/>
    <w:rsid w:val="00D11FE6"/>
    <w:rsid w:val="00D13B2A"/>
    <w:rsid w:val="00D15975"/>
    <w:rsid w:val="00D15FEC"/>
    <w:rsid w:val="00D16119"/>
    <w:rsid w:val="00D16FC5"/>
    <w:rsid w:val="00D1791E"/>
    <w:rsid w:val="00D21278"/>
    <w:rsid w:val="00D21C0A"/>
    <w:rsid w:val="00D22B12"/>
    <w:rsid w:val="00D23285"/>
    <w:rsid w:val="00D23675"/>
    <w:rsid w:val="00D23D39"/>
    <w:rsid w:val="00D24186"/>
    <w:rsid w:val="00D2517C"/>
    <w:rsid w:val="00D254A6"/>
    <w:rsid w:val="00D26D95"/>
    <w:rsid w:val="00D26ECC"/>
    <w:rsid w:val="00D277F1"/>
    <w:rsid w:val="00D27FB8"/>
    <w:rsid w:val="00D30542"/>
    <w:rsid w:val="00D30A32"/>
    <w:rsid w:val="00D3115D"/>
    <w:rsid w:val="00D32DCC"/>
    <w:rsid w:val="00D32F36"/>
    <w:rsid w:val="00D335AA"/>
    <w:rsid w:val="00D33BA8"/>
    <w:rsid w:val="00D33C84"/>
    <w:rsid w:val="00D33EB8"/>
    <w:rsid w:val="00D34AB6"/>
    <w:rsid w:val="00D34D08"/>
    <w:rsid w:val="00D35653"/>
    <w:rsid w:val="00D356F8"/>
    <w:rsid w:val="00D362A0"/>
    <w:rsid w:val="00D36E58"/>
    <w:rsid w:val="00D370E9"/>
    <w:rsid w:val="00D3739F"/>
    <w:rsid w:val="00D375DE"/>
    <w:rsid w:val="00D37882"/>
    <w:rsid w:val="00D4082B"/>
    <w:rsid w:val="00D41F08"/>
    <w:rsid w:val="00D42EAC"/>
    <w:rsid w:val="00D43104"/>
    <w:rsid w:val="00D43394"/>
    <w:rsid w:val="00D433E6"/>
    <w:rsid w:val="00D43607"/>
    <w:rsid w:val="00D44433"/>
    <w:rsid w:val="00D44A39"/>
    <w:rsid w:val="00D466BE"/>
    <w:rsid w:val="00D46E95"/>
    <w:rsid w:val="00D47A39"/>
    <w:rsid w:val="00D47AC1"/>
    <w:rsid w:val="00D47B2B"/>
    <w:rsid w:val="00D50BA1"/>
    <w:rsid w:val="00D5122E"/>
    <w:rsid w:val="00D5352A"/>
    <w:rsid w:val="00D55148"/>
    <w:rsid w:val="00D55449"/>
    <w:rsid w:val="00D569FD"/>
    <w:rsid w:val="00D57AAA"/>
    <w:rsid w:val="00D62092"/>
    <w:rsid w:val="00D6346A"/>
    <w:rsid w:val="00D6370A"/>
    <w:rsid w:val="00D6467A"/>
    <w:rsid w:val="00D6476F"/>
    <w:rsid w:val="00D649AD"/>
    <w:rsid w:val="00D65410"/>
    <w:rsid w:val="00D65526"/>
    <w:rsid w:val="00D65699"/>
    <w:rsid w:val="00D70D1E"/>
    <w:rsid w:val="00D72790"/>
    <w:rsid w:val="00D727EB"/>
    <w:rsid w:val="00D73045"/>
    <w:rsid w:val="00D7354D"/>
    <w:rsid w:val="00D736F2"/>
    <w:rsid w:val="00D73B1D"/>
    <w:rsid w:val="00D74C89"/>
    <w:rsid w:val="00D75DB6"/>
    <w:rsid w:val="00D75DFC"/>
    <w:rsid w:val="00D7689C"/>
    <w:rsid w:val="00D771A8"/>
    <w:rsid w:val="00D77389"/>
    <w:rsid w:val="00D77BE4"/>
    <w:rsid w:val="00D8030D"/>
    <w:rsid w:val="00D8041B"/>
    <w:rsid w:val="00D80EE7"/>
    <w:rsid w:val="00D8162F"/>
    <w:rsid w:val="00D817ED"/>
    <w:rsid w:val="00D8198E"/>
    <w:rsid w:val="00D83B8E"/>
    <w:rsid w:val="00D8568B"/>
    <w:rsid w:val="00D85E81"/>
    <w:rsid w:val="00D864DF"/>
    <w:rsid w:val="00D86D03"/>
    <w:rsid w:val="00D90BF7"/>
    <w:rsid w:val="00D91F08"/>
    <w:rsid w:val="00D92C08"/>
    <w:rsid w:val="00D93008"/>
    <w:rsid w:val="00D93C6B"/>
    <w:rsid w:val="00D94947"/>
    <w:rsid w:val="00D94A0C"/>
    <w:rsid w:val="00D94EAC"/>
    <w:rsid w:val="00D9749F"/>
    <w:rsid w:val="00D9763F"/>
    <w:rsid w:val="00DA0E81"/>
    <w:rsid w:val="00DA1BEA"/>
    <w:rsid w:val="00DA1E97"/>
    <w:rsid w:val="00DA20A9"/>
    <w:rsid w:val="00DA2415"/>
    <w:rsid w:val="00DA25A1"/>
    <w:rsid w:val="00DA2F57"/>
    <w:rsid w:val="00DA39C1"/>
    <w:rsid w:val="00DA414C"/>
    <w:rsid w:val="00DA42BD"/>
    <w:rsid w:val="00DA482A"/>
    <w:rsid w:val="00DA4F46"/>
    <w:rsid w:val="00DA4F73"/>
    <w:rsid w:val="00DA5623"/>
    <w:rsid w:val="00DA6926"/>
    <w:rsid w:val="00DA69AC"/>
    <w:rsid w:val="00DA6DE5"/>
    <w:rsid w:val="00DA7421"/>
    <w:rsid w:val="00DA7912"/>
    <w:rsid w:val="00DA7C6D"/>
    <w:rsid w:val="00DB0E8A"/>
    <w:rsid w:val="00DB10B2"/>
    <w:rsid w:val="00DB1510"/>
    <w:rsid w:val="00DB277D"/>
    <w:rsid w:val="00DB383B"/>
    <w:rsid w:val="00DB3B30"/>
    <w:rsid w:val="00DB4935"/>
    <w:rsid w:val="00DB4AD4"/>
    <w:rsid w:val="00DB4EC3"/>
    <w:rsid w:val="00DB6777"/>
    <w:rsid w:val="00DC23CF"/>
    <w:rsid w:val="00DC28C2"/>
    <w:rsid w:val="00DC2C94"/>
    <w:rsid w:val="00DC41BF"/>
    <w:rsid w:val="00DC4202"/>
    <w:rsid w:val="00DD14F0"/>
    <w:rsid w:val="00DD26EC"/>
    <w:rsid w:val="00DD326E"/>
    <w:rsid w:val="00DD4E01"/>
    <w:rsid w:val="00DD6BCA"/>
    <w:rsid w:val="00DE0091"/>
    <w:rsid w:val="00DE0851"/>
    <w:rsid w:val="00DE15BC"/>
    <w:rsid w:val="00DE32EA"/>
    <w:rsid w:val="00DE38DA"/>
    <w:rsid w:val="00DE3BD0"/>
    <w:rsid w:val="00DE4D1A"/>
    <w:rsid w:val="00DE6270"/>
    <w:rsid w:val="00DE676D"/>
    <w:rsid w:val="00DE6809"/>
    <w:rsid w:val="00DE7A8B"/>
    <w:rsid w:val="00DF0376"/>
    <w:rsid w:val="00DF03A4"/>
    <w:rsid w:val="00DF08E3"/>
    <w:rsid w:val="00DF1270"/>
    <w:rsid w:val="00DF164D"/>
    <w:rsid w:val="00DF279C"/>
    <w:rsid w:val="00DF2C56"/>
    <w:rsid w:val="00DF2F9F"/>
    <w:rsid w:val="00DF3649"/>
    <w:rsid w:val="00DF385C"/>
    <w:rsid w:val="00DF3D62"/>
    <w:rsid w:val="00DF4274"/>
    <w:rsid w:val="00DF4B0F"/>
    <w:rsid w:val="00DF5DD3"/>
    <w:rsid w:val="00DF6A83"/>
    <w:rsid w:val="00DF6E83"/>
    <w:rsid w:val="00DF7095"/>
    <w:rsid w:val="00DF73CD"/>
    <w:rsid w:val="00E00162"/>
    <w:rsid w:val="00E00526"/>
    <w:rsid w:val="00E0205B"/>
    <w:rsid w:val="00E0269C"/>
    <w:rsid w:val="00E028CE"/>
    <w:rsid w:val="00E02F9D"/>
    <w:rsid w:val="00E03492"/>
    <w:rsid w:val="00E0441C"/>
    <w:rsid w:val="00E059DE"/>
    <w:rsid w:val="00E069E1"/>
    <w:rsid w:val="00E0780A"/>
    <w:rsid w:val="00E108B6"/>
    <w:rsid w:val="00E10B47"/>
    <w:rsid w:val="00E1202C"/>
    <w:rsid w:val="00E12232"/>
    <w:rsid w:val="00E12CD6"/>
    <w:rsid w:val="00E13BE3"/>
    <w:rsid w:val="00E14F28"/>
    <w:rsid w:val="00E15990"/>
    <w:rsid w:val="00E15CC9"/>
    <w:rsid w:val="00E1629F"/>
    <w:rsid w:val="00E1653C"/>
    <w:rsid w:val="00E16844"/>
    <w:rsid w:val="00E16CDA"/>
    <w:rsid w:val="00E16E62"/>
    <w:rsid w:val="00E176E4"/>
    <w:rsid w:val="00E17E0D"/>
    <w:rsid w:val="00E20A99"/>
    <w:rsid w:val="00E212A7"/>
    <w:rsid w:val="00E21FC7"/>
    <w:rsid w:val="00E224FE"/>
    <w:rsid w:val="00E23337"/>
    <w:rsid w:val="00E23C3D"/>
    <w:rsid w:val="00E245A4"/>
    <w:rsid w:val="00E24E93"/>
    <w:rsid w:val="00E25142"/>
    <w:rsid w:val="00E25666"/>
    <w:rsid w:val="00E278B2"/>
    <w:rsid w:val="00E301B7"/>
    <w:rsid w:val="00E30782"/>
    <w:rsid w:val="00E30D74"/>
    <w:rsid w:val="00E31F4E"/>
    <w:rsid w:val="00E32DBB"/>
    <w:rsid w:val="00E34A8D"/>
    <w:rsid w:val="00E34AF0"/>
    <w:rsid w:val="00E35439"/>
    <w:rsid w:val="00E35AC2"/>
    <w:rsid w:val="00E36DCE"/>
    <w:rsid w:val="00E371B2"/>
    <w:rsid w:val="00E3735C"/>
    <w:rsid w:val="00E3743C"/>
    <w:rsid w:val="00E37708"/>
    <w:rsid w:val="00E37A65"/>
    <w:rsid w:val="00E37D49"/>
    <w:rsid w:val="00E404DD"/>
    <w:rsid w:val="00E40EE9"/>
    <w:rsid w:val="00E41E1D"/>
    <w:rsid w:val="00E42549"/>
    <w:rsid w:val="00E4343B"/>
    <w:rsid w:val="00E441A4"/>
    <w:rsid w:val="00E451F5"/>
    <w:rsid w:val="00E50F27"/>
    <w:rsid w:val="00E51BE4"/>
    <w:rsid w:val="00E51D84"/>
    <w:rsid w:val="00E5292B"/>
    <w:rsid w:val="00E532EC"/>
    <w:rsid w:val="00E5367A"/>
    <w:rsid w:val="00E54A1A"/>
    <w:rsid w:val="00E54C37"/>
    <w:rsid w:val="00E54D62"/>
    <w:rsid w:val="00E551F0"/>
    <w:rsid w:val="00E57ABA"/>
    <w:rsid w:val="00E60198"/>
    <w:rsid w:val="00E60378"/>
    <w:rsid w:val="00E60DFE"/>
    <w:rsid w:val="00E615F9"/>
    <w:rsid w:val="00E61740"/>
    <w:rsid w:val="00E61A0B"/>
    <w:rsid w:val="00E61B33"/>
    <w:rsid w:val="00E628B7"/>
    <w:rsid w:val="00E63A76"/>
    <w:rsid w:val="00E65449"/>
    <w:rsid w:val="00E65F44"/>
    <w:rsid w:val="00E6605E"/>
    <w:rsid w:val="00E7045C"/>
    <w:rsid w:val="00E70C48"/>
    <w:rsid w:val="00E71D79"/>
    <w:rsid w:val="00E72278"/>
    <w:rsid w:val="00E72806"/>
    <w:rsid w:val="00E7326B"/>
    <w:rsid w:val="00E73451"/>
    <w:rsid w:val="00E73BAE"/>
    <w:rsid w:val="00E73E74"/>
    <w:rsid w:val="00E74662"/>
    <w:rsid w:val="00E7488C"/>
    <w:rsid w:val="00E7539F"/>
    <w:rsid w:val="00E75DC7"/>
    <w:rsid w:val="00E770C9"/>
    <w:rsid w:val="00E77B4C"/>
    <w:rsid w:val="00E77D92"/>
    <w:rsid w:val="00E80C11"/>
    <w:rsid w:val="00E81002"/>
    <w:rsid w:val="00E81461"/>
    <w:rsid w:val="00E820E0"/>
    <w:rsid w:val="00E8383B"/>
    <w:rsid w:val="00E83B34"/>
    <w:rsid w:val="00E8631F"/>
    <w:rsid w:val="00E87184"/>
    <w:rsid w:val="00E8722D"/>
    <w:rsid w:val="00E87DD8"/>
    <w:rsid w:val="00E90094"/>
    <w:rsid w:val="00E900F1"/>
    <w:rsid w:val="00E905DC"/>
    <w:rsid w:val="00E915FC"/>
    <w:rsid w:val="00E91921"/>
    <w:rsid w:val="00E919AC"/>
    <w:rsid w:val="00E91B26"/>
    <w:rsid w:val="00E91F6C"/>
    <w:rsid w:val="00E921C4"/>
    <w:rsid w:val="00E93806"/>
    <w:rsid w:val="00E93887"/>
    <w:rsid w:val="00E93888"/>
    <w:rsid w:val="00E939B7"/>
    <w:rsid w:val="00E94E51"/>
    <w:rsid w:val="00E95CBB"/>
    <w:rsid w:val="00E9613F"/>
    <w:rsid w:val="00E972C8"/>
    <w:rsid w:val="00E97BC8"/>
    <w:rsid w:val="00E97F76"/>
    <w:rsid w:val="00EA0A52"/>
    <w:rsid w:val="00EA11BC"/>
    <w:rsid w:val="00EA1712"/>
    <w:rsid w:val="00EA1C90"/>
    <w:rsid w:val="00EA1CB6"/>
    <w:rsid w:val="00EA23A9"/>
    <w:rsid w:val="00EA2B78"/>
    <w:rsid w:val="00EA3495"/>
    <w:rsid w:val="00EA3774"/>
    <w:rsid w:val="00EA5E01"/>
    <w:rsid w:val="00EA62C5"/>
    <w:rsid w:val="00EA7395"/>
    <w:rsid w:val="00EA7994"/>
    <w:rsid w:val="00EB063A"/>
    <w:rsid w:val="00EB0EA3"/>
    <w:rsid w:val="00EB3587"/>
    <w:rsid w:val="00EB4F64"/>
    <w:rsid w:val="00EB5598"/>
    <w:rsid w:val="00EB595A"/>
    <w:rsid w:val="00EB6324"/>
    <w:rsid w:val="00EB6342"/>
    <w:rsid w:val="00EB6D46"/>
    <w:rsid w:val="00EB6E78"/>
    <w:rsid w:val="00EB74CE"/>
    <w:rsid w:val="00EC0BD8"/>
    <w:rsid w:val="00EC1A78"/>
    <w:rsid w:val="00EC2A99"/>
    <w:rsid w:val="00EC66C6"/>
    <w:rsid w:val="00EC719A"/>
    <w:rsid w:val="00EC78ED"/>
    <w:rsid w:val="00EC7F10"/>
    <w:rsid w:val="00ED0756"/>
    <w:rsid w:val="00ED0FBD"/>
    <w:rsid w:val="00ED118D"/>
    <w:rsid w:val="00ED13A4"/>
    <w:rsid w:val="00ED17F4"/>
    <w:rsid w:val="00ED25A8"/>
    <w:rsid w:val="00ED39D2"/>
    <w:rsid w:val="00ED4387"/>
    <w:rsid w:val="00ED4E81"/>
    <w:rsid w:val="00ED5E2D"/>
    <w:rsid w:val="00ED6D41"/>
    <w:rsid w:val="00ED76B5"/>
    <w:rsid w:val="00EE4873"/>
    <w:rsid w:val="00EE564D"/>
    <w:rsid w:val="00EE5769"/>
    <w:rsid w:val="00EF004F"/>
    <w:rsid w:val="00EF0782"/>
    <w:rsid w:val="00EF0A0C"/>
    <w:rsid w:val="00EF0C2D"/>
    <w:rsid w:val="00EF171C"/>
    <w:rsid w:val="00EF1CA3"/>
    <w:rsid w:val="00EF1E8A"/>
    <w:rsid w:val="00EF2D03"/>
    <w:rsid w:val="00EF2D90"/>
    <w:rsid w:val="00EF4634"/>
    <w:rsid w:val="00EF54EC"/>
    <w:rsid w:val="00EF6281"/>
    <w:rsid w:val="00F004B7"/>
    <w:rsid w:val="00F004EB"/>
    <w:rsid w:val="00F00F98"/>
    <w:rsid w:val="00F01D09"/>
    <w:rsid w:val="00F02B87"/>
    <w:rsid w:val="00F03136"/>
    <w:rsid w:val="00F03399"/>
    <w:rsid w:val="00F058DD"/>
    <w:rsid w:val="00F06A37"/>
    <w:rsid w:val="00F075F2"/>
    <w:rsid w:val="00F10847"/>
    <w:rsid w:val="00F10D2B"/>
    <w:rsid w:val="00F12062"/>
    <w:rsid w:val="00F12219"/>
    <w:rsid w:val="00F124E8"/>
    <w:rsid w:val="00F129F1"/>
    <w:rsid w:val="00F14473"/>
    <w:rsid w:val="00F14FAB"/>
    <w:rsid w:val="00F157DF"/>
    <w:rsid w:val="00F15EF8"/>
    <w:rsid w:val="00F167DA"/>
    <w:rsid w:val="00F16CE6"/>
    <w:rsid w:val="00F1765C"/>
    <w:rsid w:val="00F20841"/>
    <w:rsid w:val="00F20A71"/>
    <w:rsid w:val="00F212C9"/>
    <w:rsid w:val="00F2190E"/>
    <w:rsid w:val="00F23A2A"/>
    <w:rsid w:val="00F23C7C"/>
    <w:rsid w:val="00F2408A"/>
    <w:rsid w:val="00F24E33"/>
    <w:rsid w:val="00F25420"/>
    <w:rsid w:val="00F25688"/>
    <w:rsid w:val="00F25EEF"/>
    <w:rsid w:val="00F2648D"/>
    <w:rsid w:val="00F2792E"/>
    <w:rsid w:val="00F27A3C"/>
    <w:rsid w:val="00F27C8B"/>
    <w:rsid w:val="00F27F06"/>
    <w:rsid w:val="00F307B4"/>
    <w:rsid w:val="00F30807"/>
    <w:rsid w:val="00F30EE3"/>
    <w:rsid w:val="00F31541"/>
    <w:rsid w:val="00F316BD"/>
    <w:rsid w:val="00F31E66"/>
    <w:rsid w:val="00F31FD3"/>
    <w:rsid w:val="00F331BD"/>
    <w:rsid w:val="00F34073"/>
    <w:rsid w:val="00F35B3A"/>
    <w:rsid w:val="00F36EC1"/>
    <w:rsid w:val="00F4056B"/>
    <w:rsid w:val="00F406EA"/>
    <w:rsid w:val="00F40968"/>
    <w:rsid w:val="00F43690"/>
    <w:rsid w:val="00F437AE"/>
    <w:rsid w:val="00F44A47"/>
    <w:rsid w:val="00F4640A"/>
    <w:rsid w:val="00F50169"/>
    <w:rsid w:val="00F502EB"/>
    <w:rsid w:val="00F50AA1"/>
    <w:rsid w:val="00F51AB5"/>
    <w:rsid w:val="00F51E59"/>
    <w:rsid w:val="00F533FF"/>
    <w:rsid w:val="00F53B5E"/>
    <w:rsid w:val="00F54042"/>
    <w:rsid w:val="00F543DB"/>
    <w:rsid w:val="00F54A10"/>
    <w:rsid w:val="00F561DB"/>
    <w:rsid w:val="00F56352"/>
    <w:rsid w:val="00F579BF"/>
    <w:rsid w:val="00F617E4"/>
    <w:rsid w:val="00F62F51"/>
    <w:rsid w:val="00F63CB2"/>
    <w:rsid w:val="00F64FAF"/>
    <w:rsid w:val="00F65075"/>
    <w:rsid w:val="00F654E5"/>
    <w:rsid w:val="00F65B04"/>
    <w:rsid w:val="00F65EDD"/>
    <w:rsid w:val="00F67501"/>
    <w:rsid w:val="00F67B03"/>
    <w:rsid w:val="00F70ACD"/>
    <w:rsid w:val="00F70B14"/>
    <w:rsid w:val="00F70D34"/>
    <w:rsid w:val="00F714F8"/>
    <w:rsid w:val="00F71574"/>
    <w:rsid w:val="00F71CB6"/>
    <w:rsid w:val="00F72345"/>
    <w:rsid w:val="00F727B0"/>
    <w:rsid w:val="00F72E2E"/>
    <w:rsid w:val="00F72E7A"/>
    <w:rsid w:val="00F73B7A"/>
    <w:rsid w:val="00F7458D"/>
    <w:rsid w:val="00F75D4B"/>
    <w:rsid w:val="00F75F44"/>
    <w:rsid w:val="00F7730E"/>
    <w:rsid w:val="00F77411"/>
    <w:rsid w:val="00F779C9"/>
    <w:rsid w:val="00F807E6"/>
    <w:rsid w:val="00F8093D"/>
    <w:rsid w:val="00F80AA5"/>
    <w:rsid w:val="00F814FD"/>
    <w:rsid w:val="00F8287E"/>
    <w:rsid w:val="00F8370B"/>
    <w:rsid w:val="00F837E4"/>
    <w:rsid w:val="00F83D1C"/>
    <w:rsid w:val="00F83D1E"/>
    <w:rsid w:val="00F83D24"/>
    <w:rsid w:val="00F83FE3"/>
    <w:rsid w:val="00F8400C"/>
    <w:rsid w:val="00F84DDE"/>
    <w:rsid w:val="00F85800"/>
    <w:rsid w:val="00F85941"/>
    <w:rsid w:val="00F85EDA"/>
    <w:rsid w:val="00F863A2"/>
    <w:rsid w:val="00F869E2"/>
    <w:rsid w:val="00F90DDF"/>
    <w:rsid w:val="00F91568"/>
    <w:rsid w:val="00F92519"/>
    <w:rsid w:val="00F925E3"/>
    <w:rsid w:val="00F92995"/>
    <w:rsid w:val="00F932AB"/>
    <w:rsid w:val="00F93EBA"/>
    <w:rsid w:val="00F9573A"/>
    <w:rsid w:val="00F95AAC"/>
    <w:rsid w:val="00F9663A"/>
    <w:rsid w:val="00F96811"/>
    <w:rsid w:val="00F96821"/>
    <w:rsid w:val="00F96C85"/>
    <w:rsid w:val="00F96D95"/>
    <w:rsid w:val="00F97CF5"/>
    <w:rsid w:val="00FA0808"/>
    <w:rsid w:val="00FA0AA5"/>
    <w:rsid w:val="00FA0AF8"/>
    <w:rsid w:val="00FA2226"/>
    <w:rsid w:val="00FA3D5D"/>
    <w:rsid w:val="00FA4C53"/>
    <w:rsid w:val="00FA575F"/>
    <w:rsid w:val="00FA5B57"/>
    <w:rsid w:val="00FA5F81"/>
    <w:rsid w:val="00FA6349"/>
    <w:rsid w:val="00FA65FF"/>
    <w:rsid w:val="00FA674E"/>
    <w:rsid w:val="00FA6C18"/>
    <w:rsid w:val="00FA6C3F"/>
    <w:rsid w:val="00FA72C8"/>
    <w:rsid w:val="00FA735A"/>
    <w:rsid w:val="00FA7BC7"/>
    <w:rsid w:val="00FA7C97"/>
    <w:rsid w:val="00FB01F0"/>
    <w:rsid w:val="00FB09EE"/>
    <w:rsid w:val="00FB3038"/>
    <w:rsid w:val="00FB43A6"/>
    <w:rsid w:val="00FB51C8"/>
    <w:rsid w:val="00FB5B84"/>
    <w:rsid w:val="00FB60D7"/>
    <w:rsid w:val="00FB6F16"/>
    <w:rsid w:val="00FB779E"/>
    <w:rsid w:val="00FC0367"/>
    <w:rsid w:val="00FC0AD7"/>
    <w:rsid w:val="00FC1125"/>
    <w:rsid w:val="00FC17D6"/>
    <w:rsid w:val="00FC293E"/>
    <w:rsid w:val="00FC2EE6"/>
    <w:rsid w:val="00FC71B2"/>
    <w:rsid w:val="00FC7B85"/>
    <w:rsid w:val="00FD06FA"/>
    <w:rsid w:val="00FD099F"/>
    <w:rsid w:val="00FD15CE"/>
    <w:rsid w:val="00FD20A5"/>
    <w:rsid w:val="00FD2892"/>
    <w:rsid w:val="00FD30DD"/>
    <w:rsid w:val="00FD3191"/>
    <w:rsid w:val="00FD4197"/>
    <w:rsid w:val="00FD6150"/>
    <w:rsid w:val="00FD6381"/>
    <w:rsid w:val="00FD658C"/>
    <w:rsid w:val="00FD739B"/>
    <w:rsid w:val="00FD78A0"/>
    <w:rsid w:val="00FE0552"/>
    <w:rsid w:val="00FE101F"/>
    <w:rsid w:val="00FE11A1"/>
    <w:rsid w:val="00FE164E"/>
    <w:rsid w:val="00FE1F21"/>
    <w:rsid w:val="00FE32FC"/>
    <w:rsid w:val="00FE33EE"/>
    <w:rsid w:val="00FE3586"/>
    <w:rsid w:val="00FE7B59"/>
    <w:rsid w:val="00FE7E22"/>
    <w:rsid w:val="00FF02A4"/>
    <w:rsid w:val="00FF0539"/>
    <w:rsid w:val="00FF064D"/>
    <w:rsid w:val="00FF2CE5"/>
    <w:rsid w:val="00FF3103"/>
    <w:rsid w:val="00FF353A"/>
    <w:rsid w:val="00FF3820"/>
    <w:rsid w:val="00FF3E65"/>
    <w:rsid w:val="00FF4B8C"/>
    <w:rsid w:val="00FF4DC1"/>
    <w:rsid w:val="00FF57E0"/>
    <w:rsid w:val="00FF59E4"/>
    <w:rsid w:val="00FF7763"/>
    <w:rsid w:val="0102714D"/>
    <w:rsid w:val="01BB6BA7"/>
    <w:rsid w:val="01ED9A12"/>
    <w:rsid w:val="01EE46BA"/>
    <w:rsid w:val="01F20FC4"/>
    <w:rsid w:val="01F65E9E"/>
    <w:rsid w:val="020E141A"/>
    <w:rsid w:val="0295C9AD"/>
    <w:rsid w:val="02AFEBD3"/>
    <w:rsid w:val="02CEE0ED"/>
    <w:rsid w:val="02F058B1"/>
    <w:rsid w:val="03393DFD"/>
    <w:rsid w:val="03A1A0B7"/>
    <w:rsid w:val="03A1B03D"/>
    <w:rsid w:val="03D9ABC6"/>
    <w:rsid w:val="03DCC315"/>
    <w:rsid w:val="03E7AF56"/>
    <w:rsid w:val="0407A567"/>
    <w:rsid w:val="04185F35"/>
    <w:rsid w:val="042C1B92"/>
    <w:rsid w:val="045FEF2D"/>
    <w:rsid w:val="046467CB"/>
    <w:rsid w:val="05046624"/>
    <w:rsid w:val="053DF975"/>
    <w:rsid w:val="05ABC614"/>
    <w:rsid w:val="06164863"/>
    <w:rsid w:val="065DD000"/>
    <w:rsid w:val="070F8EC4"/>
    <w:rsid w:val="07C2E40F"/>
    <w:rsid w:val="0843B339"/>
    <w:rsid w:val="08466AF7"/>
    <w:rsid w:val="0876132B"/>
    <w:rsid w:val="08D29F30"/>
    <w:rsid w:val="090D6649"/>
    <w:rsid w:val="095AA0A5"/>
    <w:rsid w:val="097D018D"/>
    <w:rsid w:val="098404F9"/>
    <w:rsid w:val="098B7883"/>
    <w:rsid w:val="098FB3ED"/>
    <w:rsid w:val="09AE337D"/>
    <w:rsid w:val="09C20AE9"/>
    <w:rsid w:val="09C966C0"/>
    <w:rsid w:val="09DF839A"/>
    <w:rsid w:val="0A2A5230"/>
    <w:rsid w:val="0A3D37FB"/>
    <w:rsid w:val="0AD75884"/>
    <w:rsid w:val="0B052741"/>
    <w:rsid w:val="0B758FE4"/>
    <w:rsid w:val="0B7B74BE"/>
    <w:rsid w:val="0BBFDBAB"/>
    <w:rsid w:val="0BCA3933"/>
    <w:rsid w:val="0C6E5B27"/>
    <w:rsid w:val="0C7181EE"/>
    <w:rsid w:val="0C969AF5"/>
    <w:rsid w:val="0CB851ED"/>
    <w:rsid w:val="0D32D194"/>
    <w:rsid w:val="0DA84DDC"/>
    <w:rsid w:val="0DDB4A3F"/>
    <w:rsid w:val="0E820243"/>
    <w:rsid w:val="0E9785A6"/>
    <w:rsid w:val="0EB71D22"/>
    <w:rsid w:val="0EBB8EEB"/>
    <w:rsid w:val="0ECB392A"/>
    <w:rsid w:val="0EE46CA3"/>
    <w:rsid w:val="0F0DE88B"/>
    <w:rsid w:val="0F4ACF06"/>
    <w:rsid w:val="0F62F957"/>
    <w:rsid w:val="0FA1BCC8"/>
    <w:rsid w:val="0FE6B7ED"/>
    <w:rsid w:val="10CFB759"/>
    <w:rsid w:val="110AA26D"/>
    <w:rsid w:val="1173188C"/>
    <w:rsid w:val="1179DE19"/>
    <w:rsid w:val="119C6119"/>
    <w:rsid w:val="11A67F04"/>
    <w:rsid w:val="11C29F5B"/>
    <w:rsid w:val="12314C5C"/>
    <w:rsid w:val="124E681D"/>
    <w:rsid w:val="12593946"/>
    <w:rsid w:val="1281CB17"/>
    <w:rsid w:val="12C389D6"/>
    <w:rsid w:val="132512A2"/>
    <w:rsid w:val="1327DBB1"/>
    <w:rsid w:val="1399CC4D"/>
    <w:rsid w:val="13C3D08B"/>
    <w:rsid w:val="140BF779"/>
    <w:rsid w:val="141CA482"/>
    <w:rsid w:val="14624F8F"/>
    <w:rsid w:val="14812F6A"/>
    <w:rsid w:val="1493FB87"/>
    <w:rsid w:val="14BEFB0C"/>
    <w:rsid w:val="153ED50E"/>
    <w:rsid w:val="156A8B4C"/>
    <w:rsid w:val="15A0E82D"/>
    <w:rsid w:val="15C81440"/>
    <w:rsid w:val="15FE1FF0"/>
    <w:rsid w:val="162F611B"/>
    <w:rsid w:val="16322099"/>
    <w:rsid w:val="1632B7FE"/>
    <w:rsid w:val="16A339D9"/>
    <w:rsid w:val="16DB0339"/>
    <w:rsid w:val="1763CD56"/>
    <w:rsid w:val="17CDF0FA"/>
    <w:rsid w:val="17EF5A06"/>
    <w:rsid w:val="180F5E89"/>
    <w:rsid w:val="180F71E9"/>
    <w:rsid w:val="1849A7D6"/>
    <w:rsid w:val="187B998E"/>
    <w:rsid w:val="18AD74B3"/>
    <w:rsid w:val="18F70C9E"/>
    <w:rsid w:val="1935C0B2"/>
    <w:rsid w:val="194A72DB"/>
    <w:rsid w:val="1955EA32"/>
    <w:rsid w:val="196F5C81"/>
    <w:rsid w:val="19AB2EEA"/>
    <w:rsid w:val="19F2DA02"/>
    <w:rsid w:val="1A40277A"/>
    <w:rsid w:val="1A586B80"/>
    <w:rsid w:val="1AB224BF"/>
    <w:rsid w:val="1ADA741E"/>
    <w:rsid w:val="1B1D8E8B"/>
    <w:rsid w:val="1B39A112"/>
    <w:rsid w:val="1BA9A3CC"/>
    <w:rsid w:val="1BC15F54"/>
    <w:rsid w:val="1BD31AB2"/>
    <w:rsid w:val="1C13C892"/>
    <w:rsid w:val="1C82139D"/>
    <w:rsid w:val="1C8EDFBF"/>
    <w:rsid w:val="1CEC2F34"/>
    <w:rsid w:val="1CF2042A"/>
    <w:rsid w:val="1CF2F9F8"/>
    <w:rsid w:val="1DB2BB06"/>
    <w:rsid w:val="1DBA6DE5"/>
    <w:rsid w:val="1DD98CB0"/>
    <w:rsid w:val="1E059C02"/>
    <w:rsid w:val="1E14CC83"/>
    <w:rsid w:val="1EE79B7D"/>
    <w:rsid w:val="1F544B96"/>
    <w:rsid w:val="1FA0FC29"/>
    <w:rsid w:val="201D2677"/>
    <w:rsid w:val="206CD66E"/>
    <w:rsid w:val="20A47E67"/>
    <w:rsid w:val="20DB6A65"/>
    <w:rsid w:val="21C1FAE8"/>
    <w:rsid w:val="21D0255A"/>
    <w:rsid w:val="21D10DCB"/>
    <w:rsid w:val="2244D64B"/>
    <w:rsid w:val="2279FF68"/>
    <w:rsid w:val="22A2D26A"/>
    <w:rsid w:val="22BC258E"/>
    <w:rsid w:val="22E6FC51"/>
    <w:rsid w:val="2330148A"/>
    <w:rsid w:val="233600D1"/>
    <w:rsid w:val="2353220D"/>
    <w:rsid w:val="23B44836"/>
    <w:rsid w:val="23D296A7"/>
    <w:rsid w:val="245B3715"/>
    <w:rsid w:val="2463E513"/>
    <w:rsid w:val="246A2E74"/>
    <w:rsid w:val="246F0D12"/>
    <w:rsid w:val="24F15024"/>
    <w:rsid w:val="25501897"/>
    <w:rsid w:val="25FA2F45"/>
    <w:rsid w:val="26162B48"/>
    <w:rsid w:val="26309E77"/>
    <w:rsid w:val="2635BB6A"/>
    <w:rsid w:val="27105672"/>
    <w:rsid w:val="272728CA"/>
    <w:rsid w:val="276C51B9"/>
    <w:rsid w:val="27742C65"/>
    <w:rsid w:val="278D5836"/>
    <w:rsid w:val="27E59735"/>
    <w:rsid w:val="27EC99AF"/>
    <w:rsid w:val="27FF0BDA"/>
    <w:rsid w:val="2814032B"/>
    <w:rsid w:val="28263E81"/>
    <w:rsid w:val="283E23D7"/>
    <w:rsid w:val="28503555"/>
    <w:rsid w:val="2861EB01"/>
    <w:rsid w:val="2887B959"/>
    <w:rsid w:val="289BF7D0"/>
    <w:rsid w:val="28B0F688"/>
    <w:rsid w:val="28D10F92"/>
    <w:rsid w:val="28D9DDFD"/>
    <w:rsid w:val="299BB843"/>
    <w:rsid w:val="29C27E34"/>
    <w:rsid w:val="29CC9256"/>
    <w:rsid w:val="2A1FE680"/>
    <w:rsid w:val="2A3382F5"/>
    <w:rsid w:val="2A9F12B2"/>
    <w:rsid w:val="2AA6B978"/>
    <w:rsid w:val="2AC76A5C"/>
    <w:rsid w:val="2ACBED06"/>
    <w:rsid w:val="2AF559E1"/>
    <w:rsid w:val="2B0DDB5C"/>
    <w:rsid w:val="2B2150AC"/>
    <w:rsid w:val="2B27E709"/>
    <w:rsid w:val="2B378E49"/>
    <w:rsid w:val="2B65109B"/>
    <w:rsid w:val="2BDA497A"/>
    <w:rsid w:val="2BDC37AB"/>
    <w:rsid w:val="2BFBEB42"/>
    <w:rsid w:val="2C1EFAF0"/>
    <w:rsid w:val="2C247027"/>
    <w:rsid w:val="2C2A2CA1"/>
    <w:rsid w:val="2D2E1519"/>
    <w:rsid w:val="2D43A2DE"/>
    <w:rsid w:val="2D6A9E29"/>
    <w:rsid w:val="2D92B7E2"/>
    <w:rsid w:val="2DA5E792"/>
    <w:rsid w:val="2E042CEB"/>
    <w:rsid w:val="2EB167B0"/>
    <w:rsid w:val="2F1A63A7"/>
    <w:rsid w:val="2F491F81"/>
    <w:rsid w:val="2F5F01C6"/>
    <w:rsid w:val="2F73598E"/>
    <w:rsid w:val="2F8C51BA"/>
    <w:rsid w:val="2FA03DF5"/>
    <w:rsid w:val="2FBF28D8"/>
    <w:rsid w:val="2FCD1E9D"/>
    <w:rsid w:val="2FDB0D8D"/>
    <w:rsid w:val="300C16F1"/>
    <w:rsid w:val="302D2273"/>
    <w:rsid w:val="309204D6"/>
    <w:rsid w:val="30AA72BF"/>
    <w:rsid w:val="30B63408"/>
    <w:rsid w:val="30B87FDA"/>
    <w:rsid w:val="30D25C52"/>
    <w:rsid w:val="30F76FFC"/>
    <w:rsid w:val="316D9BD6"/>
    <w:rsid w:val="31B237FC"/>
    <w:rsid w:val="31DB2C39"/>
    <w:rsid w:val="326591A0"/>
    <w:rsid w:val="32CF2306"/>
    <w:rsid w:val="3312AE4F"/>
    <w:rsid w:val="33A5F416"/>
    <w:rsid w:val="33DDAE58"/>
    <w:rsid w:val="33E010FE"/>
    <w:rsid w:val="3431D7BB"/>
    <w:rsid w:val="34393E6C"/>
    <w:rsid w:val="34472B90"/>
    <w:rsid w:val="3468995D"/>
    <w:rsid w:val="34784812"/>
    <w:rsid w:val="3491D58F"/>
    <w:rsid w:val="34955653"/>
    <w:rsid w:val="35155B8B"/>
    <w:rsid w:val="3524FA29"/>
    <w:rsid w:val="3570F240"/>
    <w:rsid w:val="35788730"/>
    <w:rsid w:val="35812BC0"/>
    <w:rsid w:val="35CCB094"/>
    <w:rsid w:val="35D2DC85"/>
    <w:rsid w:val="35FC495A"/>
    <w:rsid w:val="360AE7C8"/>
    <w:rsid w:val="3651323E"/>
    <w:rsid w:val="367E63FA"/>
    <w:rsid w:val="36AAB517"/>
    <w:rsid w:val="36EBD9BD"/>
    <w:rsid w:val="373866D8"/>
    <w:rsid w:val="38536CB9"/>
    <w:rsid w:val="38675149"/>
    <w:rsid w:val="38928D96"/>
    <w:rsid w:val="38D8E898"/>
    <w:rsid w:val="3906EE82"/>
    <w:rsid w:val="39191008"/>
    <w:rsid w:val="39FB157C"/>
    <w:rsid w:val="3AD80172"/>
    <w:rsid w:val="3AE907FD"/>
    <w:rsid w:val="3AF7F83A"/>
    <w:rsid w:val="3B47853F"/>
    <w:rsid w:val="3BBC1DFF"/>
    <w:rsid w:val="3BCA2E58"/>
    <w:rsid w:val="3C087DD8"/>
    <w:rsid w:val="3C1A5C1F"/>
    <w:rsid w:val="3C2EF892"/>
    <w:rsid w:val="3C871F18"/>
    <w:rsid w:val="3C95547F"/>
    <w:rsid w:val="3D144B53"/>
    <w:rsid w:val="3D88F5C7"/>
    <w:rsid w:val="3DA9C6B8"/>
    <w:rsid w:val="3E2EDCE5"/>
    <w:rsid w:val="3E653C11"/>
    <w:rsid w:val="3E77F6D4"/>
    <w:rsid w:val="3E85B564"/>
    <w:rsid w:val="3ED5A375"/>
    <w:rsid w:val="3EE8A6BD"/>
    <w:rsid w:val="3F3D3C80"/>
    <w:rsid w:val="3F3E3673"/>
    <w:rsid w:val="3FCDCF3A"/>
    <w:rsid w:val="400017A6"/>
    <w:rsid w:val="409954F0"/>
    <w:rsid w:val="40DA06D4"/>
    <w:rsid w:val="40E76CED"/>
    <w:rsid w:val="40EF37EE"/>
    <w:rsid w:val="40F59001"/>
    <w:rsid w:val="40F6D7AC"/>
    <w:rsid w:val="4144E0C2"/>
    <w:rsid w:val="41BC0DA3"/>
    <w:rsid w:val="41E96318"/>
    <w:rsid w:val="42526525"/>
    <w:rsid w:val="425BCF5F"/>
    <w:rsid w:val="42A978C2"/>
    <w:rsid w:val="42CF717B"/>
    <w:rsid w:val="42DCA44A"/>
    <w:rsid w:val="42F419E2"/>
    <w:rsid w:val="4333DE4E"/>
    <w:rsid w:val="43B4419D"/>
    <w:rsid w:val="43E87D50"/>
    <w:rsid w:val="44076729"/>
    <w:rsid w:val="44127F31"/>
    <w:rsid w:val="4423BB99"/>
    <w:rsid w:val="443D642B"/>
    <w:rsid w:val="450AC02D"/>
    <w:rsid w:val="451A57A5"/>
    <w:rsid w:val="452467B4"/>
    <w:rsid w:val="452A0B46"/>
    <w:rsid w:val="457052BB"/>
    <w:rsid w:val="458CFA87"/>
    <w:rsid w:val="45E390F4"/>
    <w:rsid w:val="45E44C6F"/>
    <w:rsid w:val="461B3E40"/>
    <w:rsid w:val="462EC747"/>
    <w:rsid w:val="467FDCF1"/>
    <w:rsid w:val="468859F4"/>
    <w:rsid w:val="46A1205F"/>
    <w:rsid w:val="46EB9916"/>
    <w:rsid w:val="4713560A"/>
    <w:rsid w:val="473B9956"/>
    <w:rsid w:val="47591A59"/>
    <w:rsid w:val="47662EA0"/>
    <w:rsid w:val="47C40BE3"/>
    <w:rsid w:val="4828183A"/>
    <w:rsid w:val="48B13473"/>
    <w:rsid w:val="49CB2CAA"/>
    <w:rsid w:val="49FD7C69"/>
    <w:rsid w:val="4A067A35"/>
    <w:rsid w:val="4A7821DF"/>
    <w:rsid w:val="4A903611"/>
    <w:rsid w:val="4AD02BBF"/>
    <w:rsid w:val="4B7528FA"/>
    <w:rsid w:val="4BABA0F8"/>
    <w:rsid w:val="4BC3CF70"/>
    <w:rsid w:val="4BCC9D7A"/>
    <w:rsid w:val="4BCF64ED"/>
    <w:rsid w:val="4C22233C"/>
    <w:rsid w:val="4C2B1418"/>
    <w:rsid w:val="4C7B2743"/>
    <w:rsid w:val="4C9552FF"/>
    <w:rsid w:val="4D1483CE"/>
    <w:rsid w:val="4D2CECBC"/>
    <w:rsid w:val="4DAADADA"/>
    <w:rsid w:val="4DD35B54"/>
    <w:rsid w:val="4DDAFCF8"/>
    <w:rsid w:val="4DEE7A06"/>
    <w:rsid w:val="4E1E585D"/>
    <w:rsid w:val="4E50A3A9"/>
    <w:rsid w:val="4E5AB8E5"/>
    <w:rsid w:val="4E91A768"/>
    <w:rsid w:val="4EC6C172"/>
    <w:rsid w:val="4ECF51E5"/>
    <w:rsid w:val="4F328DC7"/>
    <w:rsid w:val="4F57E176"/>
    <w:rsid w:val="4FDCD12A"/>
    <w:rsid w:val="4FE0A6C0"/>
    <w:rsid w:val="503FC442"/>
    <w:rsid w:val="504FBD5A"/>
    <w:rsid w:val="506B2246"/>
    <w:rsid w:val="50A2886E"/>
    <w:rsid w:val="50B924D1"/>
    <w:rsid w:val="51EA960F"/>
    <w:rsid w:val="524684DE"/>
    <w:rsid w:val="526D1126"/>
    <w:rsid w:val="527E7647"/>
    <w:rsid w:val="529A0AE4"/>
    <w:rsid w:val="529DEAAB"/>
    <w:rsid w:val="52AF458E"/>
    <w:rsid w:val="52E11E89"/>
    <w:rsid w:val="52F23725"/>
    <w:rsid w:val="53660DC6"/>
    <w:rsid w:val="53779C01"/>
    <w:rsid w:val="538FB4DF"/>
    <w:rsid w:val="53F9B0D7"/>
    <w:rsid w:val="547AE18B"/>
    <w:rsid w:val="5481E5E4"/>
    <w:rsid w:val="54A32D41"/>
    <w:rsid w:val="54DF6522"/>
    <w:rsid w:val="54FB10E3"/>
    <w:rsid w:val="55383C94"/>
    <w:rsid w:val="556C8674"/>
    <w:rsid w:val="55D28790"/>
    <w:rsid w:val="55EA9BBF"/>
    <w:rsid w:val="560AA52F"/>
    <w:rsid w:val="569C0D9F"/>
    <w:rsid w:val="56BAA6A5"/>
    <w:rsid w:val="56D49A6B"/>
    <w:rsid w:val="56DCEBDD"/>
    <w:rsid w:val="56FD8450"/>
    <w:rsid w:val="58058CE5"/>
    <w:rsid w:val="5842D5D2"/>
    <w:rsid w:val="58D84588"/>
    <w:rsid w:val="58E2B6EE"/>
    <w:rsid w:val="59032A09"/>
    <w:rsid w:val="5935B731"/>
    <w:rsid w:val="596D573D"/>
    <w:rsid w:val="59856B0B"/>
    <w:rsid w:val="5999AF44"/>
    <w:rsid w:val="59F35D09"/>
    <w:rsid w:val="5A3640A2"/>
    <w:rsid w:val="5A3EBCAA"/>
    <w:rsid w:val="5A8A7CDF"/>
    <w:rsid w:val="5B487D34"/>
    <w:rsid w:val="5B9579B4"/>
    <w:rsid w:val="5B9E7C04"/>
    <w:rsid w:val="5BA6040A"/>
    <w:rsid w:val="5BE891AF"/>
    <w:rsid w:val="5C6F4E9E"/>
    <w:rsid w:val="5C86BA2F"/>
    <w:rsid w:val="5CC08993"/>
    <w:rsid w:val="5D0A0231"/>
    <w:rsid w:val="5D18CE77"/>
    <w:rsid w:val="5DEA02DB"/>
    <w:rsid w:val="5E03EE94"/>
    <w:rsid w:val="5E85D62C"/>
    <w:rsid w:val="5EAE3DE4"/>
    <w:rsid w:val="5EB050EE"/>
    <w:rsid w:val="5EB7AB5C"/>
    <w:rsid w:val="5F2CD916"/>
    <w:rsid w:val="5F334A15"/>
    <w:rsid w:val="5F3B64CF"/>
    <w:rsid w:val="5F55ADFB"/>
    <w:rsid w:val="602895DA"/>
    <w:rsid w:val="60537BBD"/>
    <w:rsid w:val="6127A0B9"/>
    <w:rsid w:val="6133FD4F"/>
    <w:rsid w:val="6140C916"/>
    <w:rsid w:val="6177C460"/>
    <w:rsid w:val="619A1711"/>
    <w:rsid w:val="61B0061D"/>
    <w:rsid w:val="61C06B8E"/>
    <w:rsid w:val="61D08205"/>
    <w:rsid w:val="61F24748"/>
    <w:rsid w:val="6220F777"/>
    <w:rsid w:val="622DD7D9"/>
    <w:rsid w:val="62828848"/>
    <w:rsid w:val="6286A385"/>
    <w:rsid w:val="62A22D3D"/>
    <w:rsid w:val="62B5803D"/>
    <w:rsid w:val="62C108E8"/>
    <w:rsid w:val="62E53730"/>
    <w:rsid w:val="63711513"/>
    <w:rsid w:val="641E796C"/>
    <w:rsid w:val="646CF0CB"/>
    <w:rsid w:val="64CAE790"/>
    <w:rsid w:val="64D14900"/>
    <w:rsid w:val="64E3171D"/>
    <w:rsid w:val="65095050"/>
    <w:rsid w:val="65285BC1"/>
    <w:rsid w:val="65D1583E"/>
    <w:rsid w:val="65E77327"/>
    <w:rsid w:val="66052363"/>
    <w:rsid w:val="662A9704"/>
    <w:rsid w:val="668BDB1D"/>
    <w:rsid w:val="66BB86F3"/>
    <w:rsid w:val="679D5093"/>
    <w:rsid w:val="67EBD431"/>
    <w:rsid w:val="68CCCB7E"/>
    <w:rsid w:val="68FA63FA"/>
    <w:rsid w:val="693F7D57"/>
    <w:rsid w:val="69605DC3"/>
    <w:rsid w:val="69AC9D98"/>
    <w:rsid w:val="69CB7D73"/>
    <w:rsid w:val="69DFE2BA"/>
    <w:rsid w:val="69FBCCE4"/>
    <w:rsid w:val="6A197B06"/>
    <w:rsid w:val="6ABCD5EE"/>
    <w:rsid w:val="6AC97F38"/>
    <w:rsid w:val="6ADCB5D6"/>
    <w:rsid w:val="6B1A6D90"/>
    <w:rsid w:val="6B27C5C8"/>
    <w:rsid w:val="6BA0B855"/>
    <w:rsid w:val="6BEFA8B1"/>
    <w:rsid w:val="6BF62F0C"/>
    <w:rsid w:val="6C104231"/>
    <w:rsid w:val="6C3344B3"/>
    <w:rsid w:val="6C3AAF80"/>
    <w:rsid w:val="6C5E3557"/>
    <w:rsid w:val="6C6DDF35"/>
    <w:rsid w:val="6CFBB77D"/>
    <w:rsid w:val="6D66B29C"/>
    <w:rsid w:val="6DCDD51D"/>
    <w:rsid w:val="6DD06969"/>
    <w:rsid w:val="6DD1E9FE"/>
    <w:rsid w:val="6DD50BF5"/>
    <w:rsid w:val="6DEB700D"/>
    <w:rsid w:val="6EA7DB4F"/>
    <w:rsid w:val="6ED3310D"/>
    <w:rsid w:val="6EDC2571"/>
    <w:rsid w:val="6EE57DA5"/>
    <w:rsid w:val="6F89A335"/>
    <w:rsid w:val="7024063E"/>
    <w:rsid w:val="7061498A"/>
    <w:rsid w:val="706329ED"/>
    <w:rsid w:val="70E3D417"/>
    <w:rsid w:val="70F947F7"/>
    <w:rsid w:val="71245C98"/>
    <w:rsid w:val="71BB2C88"/>
    <w:rsid w:val="71C21BFA"/>
    <w:rsid w:val="71D9E147"/>
    <w:rsid w:val="72D83C1F"/>
    <w:rsid w:val="7360F8AF"/>
    <w:rsid w:val="73853D09"/>
    <w:rsid w:val="73B69204"/>
    <w:rsid w:val="73CF549B"/>
    <w:rsid w:val="73EAD1D4"/>
    <w:rsid w:val="7458AAEC"/>
    <w:rsid w:val="74B32E5F"/>
    <w:rsid w:val="750B7332"/>
    <w:rsid w:val="7523E3ED"/>
    <w:rsid w:val="75D3430E"/>
    <w:rsid w:val="760A4A64"/>
    <w:rsid w:val="761C6F3C"/>
    <w:rsid w:val="76E92AE3"/>
    <w:rsid w:val="76F08728"/>
    <w:rsid w:val="770016C9"/>
    <w:rsid w:val="7704F899"/>
    <w:rsid w:val="770BE8EB"/>
    <w:rsid w:val="7741CC9E"/>
    <w:rsid w:val="77AE927C"/>
    <w:rsid w:val="77C9BB10"/>
    <w:rsid w:val="77FB75F2"/>
    <w:rsid w:val="782BE92F"/>
    <w:rsid w:val="789D1B67"/>
    <w:rsid w:val="78A0C8FA"/>
    <w:rsid w:val="78D35622"/>
    <w:rsid w:val="790E3EF0"/>
    <w:rsid w:val="79371A44"/>
    <w:rsid w:val="798503DB"/>
    <w:rsid w:val="79AADE18"/>
    <w:rsid w:val="79AEAF2B"/>
    <w:rsid w:val="79C57881"/>
    <w:rsid w:val="79FC5D31"/>
    <w:rsid w:val="7A072CC3"/>
    <w:rsid w:val="7A6F2683"/>
    <w:rsid w:val="7A932FC8"/>
    <w:rsid w:val="7ACB367E"/>
    <w:rsid w:val="7B2826DA"/>
    <w:rsid w:val="7BAE6B2F"/>
    <w:rsid w:val="7C440FD1"/>
    <w:rsid w:val="7C568061"/>
    <w:rsid w:val="7D006C9C"/>
    <w:rsid w:val="7D150F5A"/>
    <w:rsid w:val="7D764AA1"/>
    <w:rsid w:val="7D9E25CD"/>
    <w:rsid w:val="7E23E7B5"/>
    <w:rsid w:val="7EE2368A"/>
    <w:rsid w:val="7EF04058"/>
    <w:rsid w:val="7EF6E221"/>
    <w:rsid w:val="7F317257"/>
    <w:rsid w:val="7F5D5DDE"/>
    <w:rsid w:val="7F9A67FD"/>
    <w:rsid w:val="7FB1A64B"/>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51E6A533-6B5D-442A-AFC4-53B3B74A7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5A1"/>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5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1Zchn">
    <w:name w:val="B1 Zchn"/>
    <w:link w:val="B1"/>
    <w:qFormat/>
    <w:locked/>
    <w:rsid w:val="005B0A4F"/>
    <w:rPr>
      <w:lang w:val="x-none"/>
    </w:rPr>
  </w:style>
  <w:style w:type="paragraph" w:customStyle="1" w:styleId="B1">
    <w:name w:val="B1"/>
    <w:basedOn w:val="Normal"/>
    <w:link w:val="B1Zchn"/>
    <w:qFormat/>
    <w:rsid w:val="005B0A4F"/>
    <w:pPr>
      <w:spacing w:after="180"/>
      <w:ind w:left="568" w:hanging="284"/>
    </w:pPr>
    <w:rPr>
      <w:rFonts w:asciiTheme="minorHAnsi" w:hAnsiTheme="minorHAnsi" w:cstheme="minorBidi"/>
      <w:sz w:val="22"/>
      <w:szCs w:val="22"/>
      <w:lang w:val="x-none"/>
    </w:rPr>
  </w:style>
  <w:style w:type="character" w:customStyle="1" w:styleId="B2Char">
    <w:name w:val="B2 Char"/>
    <w:link w:val="B2"/>
    <w:uiPriority w:val="99"/>
    <w:qFormat/>
    <w:locked/>
    <w:rsid w:val="005B0A4F"/>
    <w:rPr>
      <w:lang w:val="x-none"/>
    </w:rPr>
  </w:style>
  <w:style w:type="paragraph" w:customStyle="1" w:styleId="B2">
    <w:name w:val="B2"/>
    <w:basedOn w:val="Normal"/>
    <w:link w:val="B2Char"/>
    <w:uiPriority w:val="99"/>
    <w:qFormat/>
    <w:rsid w:val="005B0A4F"/>
    <w:pPr>
      <w:spacing w:after="180"/>
      <w:ind w:left="851" w:hanging="284"/>
    </w:pPr>
    <w:rPr>
      <w:rFonts w:asciiTheme="minorHAnsi" w:hAnsiTheme="minorHAnsi" w:cstheme="minorBidi"/>
      <w:sz w:val="22"/>
      <w:szCs w:val="22"/>
      <w:lang w:val="x-none"/>
    </w:rPr>
  </w:style>
  <w:style w:type="paragraph" w:styleId="Header">
    <w:name w:val="header"/>
    <w:basedOn w:val="Normal"/>
    <w:link w:val="HeaderChar"/>
    <w:uiPriority w:val="99"/>
    <w:unhideWhenUsed/>
    <w:rsid w:val="00CC4CFE"/>
    <w:pPr>
      <w:tabs>
        <w:tab w:val="center" w:pos="4513"/>
        <w:tab w:val="right" w:pos="9026"/>
      </w:tabs>
    </w:pPr>
  </w:style>
  <w:style w:type="character" w:customStyle="1" w:styleId="HeaderChar">
    <w:name w:val="Header Char"/>
    <w:basedOn w:val="DefaultParagraphFont"/>
    <w:link w:val="Header"/>
    <w:uiPriority w:val="99"/>
    <w:rsid w:val="00CC4CFE"/>
    <w:rPr>
      <w:rFonts w:ascii="Times New Roman" w:hAnsi="Times New Roman" w:cs="Times New Roman"/>
      <w:sz w:val="20"/>
      <w:szCs w:val="20"/>
      <w:lang w:val="en-GB"/>
    </w:rPr>
  </w:style>
  <w:style w:type="paragraph" w:styleId="Footer">
    <w:name w:val="footer"/>
    <w:basedOn w:val="Normal"/>
    <w:link w:val="FooterChar"/>
    <w:uiPriority w:val="99"/>
    <w:unhideWhenUsed/>
    <w:rsid w:val="00CC4CFE"/>
    <w:pPr>
      <w:tabs>
        <w:tab w:val="center" w:pos="4513"/>
        <w:tab w:val="right" w:pos="9026"/>
      </w:tabs>
    </w:pPr>
  </w:style>
  <w:style w:type="character" w:customStyle="1" w:styleId="FooterChar">
    <w:name w:val="Footer Char"/>
    <w:basedOn w:val="DefaultParagraphFont"/>
    <w:link w:val="Footer"/>
    <w:uiPriority w:val="99"/>
    <w:rsid w:val="00CC4CFE"/>
    <w:rPr>
      <w:rFonts w:ascii="Times New Roman" w:hAnsi="Times New Roman" w:cs="Times New Roman"/>
      <w:sz w:val="20"/>
      <w:szCs w:val="20"/>
      <w:lang w:val="en-GB"/>
    </w:rPr>
  </w:style>
  <w:style w:type="paragraph" w:styleId="NormalWeb">
    <w:name w:val="Normal (Web)"/>
    <w:basedOn w:val="Normal"/>
    <w:uiPriority w:val="99"/>
    <w:unhideWhenUsed/>
    <w:rsid w:val="00B241C8"/>
    <w:pPr>
      <w:spacing w:before="100" w:beforeAutospacing="1" w:after="100" w:afterAutospacing="1"/>
    </w:pPr>
    <w:rPr>
      <w:rFonts w:eastAsia="Times New Roman"/>
      <w:sz w:val="24"/>
      <w:szCs w:val="24"/>
      <w:lang w:val="en-IN" w:eastAsia="en-IN"/>
    </w:rPr>
  </w:style>
  <w:style w:type="character" w:customStyle="1" w:styleId="fontstyle21">
    <w:name w:val="fontstyle21"/>
    <w:basedOn w:val="DefaultParagraphFont"/>
    <w:rsid w:val="00DF279C"/>
    <w:rPr>
      <w:rFonts w:ascii="Times-Roman" w:hAnsi="Times-Roman" w:hint="default"/>
      <w:b w:val="0"/>
      <w:bCs w:val="0"/>
      <w:i w:val="0"/>
      <w:iCs w:val="0"/>
      <w:color w:val="000000"/>
      <w:sz w:val="20"/>
      <w:szCs w:val="20"/>
    </w:rPr>
  </w:style>
  <w:style w:type="paragraph" w:customStyle="1" w:styleId="EQ">
    <w:name w:val="EQ"/>
    <w:basedOn w:val="Normal"/>
    <w:next w:val="Normal"/>
    <w:uiPriority w:val="99"/>
    <w:qFormat/>
    <w:rsid w:val="00CE4877"/>
    <w:pPr>
      <w:keepLines/>
      <w:tabs>
        <w:tab w:val="center" w:pos="4536"/>
        <w:tab w:val="right" w:pos="9072"/>
      </w:tabs>
      <w:spacing w:after="180"/>
    </w:pPr>
    <w:rPr>
      <w:rFonts w:eastAsia="Times New Roman"/>
      <w:noProof/>
    </w:rPr>
  </w:style>
  <w:style w:type="character" w:customStyle="1" w:styleId="B10">
    <w:name w:val="B1 (文字)"/>
    <w:qFormat/>
    <w:locked/>
    <w:rsid w:val="00CE4877"/>
    <w:rPr>
      <w:lang w:val="en-GB"/>
    </w:rPr>
  </w:style>
  <w:style w:type="paragraph" w:customStyle="1" w:styleId="RAN1bullet1">
    <w:name w:val="RAN1 bullet1"/>
    <w:basedOn w:val="Normal"/>
    <w:qFormat/>
    <w:rsid w:val="00CE4877"/>
    <w:pPr>
      <w:numPr>
        <w:numId w:val="25"/>
      </w:numPr>
    </w:pPr>
    <w:rPr>
      <w:rFonts w:ascii="Times" w:eastAsia="Batang" w:hAnsi="Times"/>
      <w:szCs w:val="24"/>
      <w:lang w:eastAsia="x-none"/>
    </w:rPr>
  </w:style>
  <w:style w:type="character" w:customStyle="1" w:styleId="fontstyle31">
    <w:name w:val="fontstyle31"/>
    <w:basedOn w:val="DefaultParagraphFont"/>
    <w:rsid w:val="008F5BA1"/>
    <w:rPr>
      <w:rFonts w:ascii="T10" w:hAnsi="T10" w:hint="default"/>
      <w:b w:val="0"/>
      <w:bCs w:val="0"/>
      <w:i w:val="0"/>
      <w:iCs w:val="0"/>
      <w:color w:val="000000"/>
      <w:sz w:val="20"/>
      <w:szCs w:val="20"/>
    </w:rPr>
  </w:style>
  <w:style w:type="paragraph" w:styleId="Revision">
    <w:name w:val="Revision"/>
    <w:hidden/>
    <w:uiPriority w:val="99"/>
    <w:semiHidden/>
    <w:rsid w:val="00266628"/>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2186">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08368613">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562371710">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95886260">
      <w:bodyDiv w:val="1"/>
      <w:marLeft w:val="0"/>
      <w:marRight w:val="0"/>
      <w:marTop w:val="0"/>
      <w:marBottom w:val="0"/>
      <w:divBdr>
        <w:top w:val="none" w:sz="0" w:space="0" w:color="auto"/>
        <w:left w:val="none" w:sz="0" w:space="0" w:color="auto"/>
        <w:bottom w:val="none" w:sz="0" w:space="0" w:color="auto"/>
        <w:right w:val="none" w:sz="0" w:space="0" w:color="auto"/>
      </w:divBdr>
    </w:div>
    <w:div w:id="786587768">
      <w:bodyDiv w:val="1"/>
      <w:marLeft w:val="0"/>
      <w:marRight w:val="0"/>
      <w:marTop w:val="0"/>
      <w:marBottom w:val="0"/>
      <w:divBdr>
        <w:top w:val="none" w:sz="0" w:space="0" w:color="auto"/>
        <w:left w:val="none" w:sz="0" w:space="0" w:color="auto"/>
        <w:bottom w:val="none" w:sz="0" w:space="0" w:color="auto"/>
        <w:right w:val="none" w:sz="0" w:space="0" w:color="auto"/>
      </w:divBdr>
    </w:div>
    <w:div w:id="803280426">
      <w:bodyDiv w:val="1"/>
      <w:marLeft w:val="0"/>
      <w:marRight w:val="0"/>
      <w:marTop w:val="0"/>
      <w:marBottom w:val="0"/>
      <w:divBdr>
        <w:top w:val="none" w:sz="0" w:space="0" w:color="auto"/>
        <w:left w:val="none" w:sz="0" w:space="0" w:color="auto"/>
        <w:bottom w:val="none" w:sz="0" w:space="0" w:color="auto"/>
        <w:right w:val="none" w:sz="0" w:space="0" w:color="auto"/>
      </w:divBdr>
    </w:div>
    <w:div w:id="917835347">
      <w:bodyDiv w:val="1"/>
      <w:marLeft w:val="0"/>
      <w:marRight w:val="0"/>
      <w:marTop w:val="0"/>
      <w:marBottom w:val="0"/>
      <w:divBdr>
        <w:top w:val="none" w:sz="0" w:space="0" w:color="auto"/>
        <w:left w:val="none" w:sz="0" w:space="0" w:color="auto"/>
        <w:bottom w:val="none" w:sz="0" w:space="0" w:color="auto"/>
        <w:right w:val="none" w:sz="0" w:space="0" w:color="auto"/>
      </w:divBdr>
    </w:div>
    <w:div w:id="979193437">
      <w:bodyDiv w:val="1"/>
      <w:marLeft w:val="0"/>
      <w:marRight w:val="0"/>
      <w:marTop w:val="0"/>
      <w:marBottom w:val="0"/>
      <w:divBdr>
        <w:top w:val="none" w:sz="0" w:space="0" w:color="auto"/>
        <w:left w:val="none" w:sz="0" w:space="0" w:color="auto"/>
        <w:bottom w:val="none" w:sz="0" w:space="0" w:color="auto"/>
        <w:right w:val="none" w:sz="0" w:space="0" w:color="auto"/>
      </w:divBdr>
    </w:div>
    <w:div w:id="1202670920">
      <w:bodyDiv w:val="1"/>
      <w:marLeft w:val="0"/>
      <w:marRight w:val="0"/>
      <w:marTop w:val="0"/>
      <w:marBottom w:val="0"/>
      <w:divBdr>
        <w:top w:val="none" w:sz="0" w:space="0" w:color="auto"/>
        <w:left w:val="none" w:sz="0" w:space="0" w:color="auto"/>
        <w:bottom w:val="none" w:sz="0" w:space="0" w:color="auto"/>
        <w:right w:val="none" w:sz="0" w:space="0" w:color="auto"/>
      </w:divBdr>
    </w:div>
    <w:div w:id="1257593926">
      <w:bodyDiv w:val="1"/>
      <w:marLeft w:val="0"/>
      <w:marRight w:val="0"/>
      <w:marTop w:val="0"/>
      <w:marBottom w:val="0"/>
      <w:divBdr>
        <w:top w:val="none" w:sz="0" w:space="0" w:color="auto"/>
        <w:left w:val="none" w:sz="0" w:space="0" w:color="auto"/>
        <w:bottom w:val="none" w:sz="0" w:space="0" w:color="auto"/>
        <w:right w:val="none" w:sz="0" w:space="0" w:color="auto"/>
      </w:divBdr>
    </w:div>
    <w:div w:id="1355570925">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48307570">
      <w:bodyDiv w:val="1"/>
      <w:marLeft w:val="0"/>
      <w:marRight w:val="0"/>
      <w:marTop w:val="0"/>
      <w:marBottom w:val="0"/>
      <w:divBdr>
        <w:top w:val="none" w:sz="0" w:space="0" w:color="auto"/>
        <w:left w:val="none" w:sz="0" w:space="0" w:color="auto"/>
        <w:bottom w:val="none" w:sz="0" w:space="0" w:color="auto"/>
        <w:right w:val="none" w:sz="0" w:space="0" w:color="auto"/>
      </w:divBdr>
    </w:div>
    <w:div w:id="1499617464">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42535390">
      <w:bodyDiv w:val="1"/>
      <w:marLeft w:val="0"/>
      <w:marRight w:val="0"/>
      <w:marTop w:val="0"/>
      <w:marBottom w:val="0"/>
      <w:divBdr>
        <w:top w:val="none" w:sz="0" w:space="0" w:color="auto"/>
        <w:left w:val="none" w:sz="0" w:space="0" w:color="auto"/>
        <w:bottom w:val="none" w:sz="0" w:space="0" w:color="auto"/>
        <w:right w:val="none" w:sz="0" w:space="0" w:color="auto"/>
      </w:divBdr>
    </w:div>
    <w:div w:id="1721780355">
      <w:bodyDiv w:val="1"/>
      <w:marLeft w:val="0"/>
      <w:marRight w:val="0"/>
      <w:marTop w:val="0"/>
      <w:marBottom w:val="0"/>
      <w:divBdr>
        <w:top w:val="none" w:sz="0" w:space="0" w:color="auto"/>
        <w:left w:val="none" w:sz="0" w:space="0" w:color="auto"/>
        <w:bottom w:val="none" w:sz="0" w:space="0" w:color="auto"/>
        <w:right w:val="none" w:sz="0" w:space="0" w:color="auto"/>
      </w:divBdr>
    </w:div>
    <w:div w:id="1734279294">
      <w:bodyDiv w:val="1"/>
      <w:marLeft w:val="0"/>
      <w:marRight w:val="0"/>
      <w:marTop w:val="0"/>
      <w:marBottom w:val="0"/>
      <w:divBdr>
        <w:top w:val="none" w:sz="0" w:space="0" w:color="auto"/>
        <w:left w:val="none" w:sz="0" w:space="0" w:color="auto"/>
        <w:bottom w:val="none" w:sz="0" w:space="0" w:color="auto"/>
        <w:right w:val="none" w:sz="0" w:space="0" w:color="auto"/>
      </w:divBdr>
    </w:div>
    <w:div w:id="20140680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7.png"/><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64B6D11D-954A-4000-B3E6-CBD9814A9B13}">
    <t:Anchor>
      <t:Comment id="1169274500"/>
    </t:Anchor>
    <t:History>
      <t:Event id="{9F63929B-4538-4751-B88B-C6B9726B75E4}" time="2024-09-30T11:26:05.713Z">
        <t:Attribution userId="S::jishnu@tejasnetworks.com::6cdde94f-b0c3-449d-85cb-50b3b645d771" userProvider="AD" userName="Jishnu A"/>
        <t:Anchor>
          <t:Comment id="1169274500"/>
        </t:Anchor>
        <t:Create/>
      </t:Event>
      <t:Event id="{7D1E1DB1-191E-4645-9770-590F59CB9D55}" time="2024-09-30T11:26:05.713Z">
        <t:Attribution userId="S::jishnu@tejasnetworks.com::6cdde94f-b0c3-449d-85cb-50b3b645d771" userProvider="AD" userName="Jishnu A"/>
        <t:Anchor>
          <t:Comment id="1169274500"/>
        </t:Anchor>
        <t:Assign userId="S::abhijithb@tejasnetworks.com::2f6a1ad2-cf68-452a-8983-c6b5fbf0315e" userProvider="AD" userName="Abhijith B G"/>
      </t:Event>
      <t:Event id="{F7558DD7-E68E-4FFF-ADD7-6E1688CBAD2E}" time="2024-09-30T11:26:05.713Z">
        <t:Attribution userId="S::jishnu@tejasnetworks.com::6cdde94f-b0c3-449d-85cb-50b3b645d771" userProvider="AD" userName="Jishnu A"/>
        <t:Anchor>
          <t:Comment id="1169274500"/>
        </t:Anchor>
        <t:SetTitle title="@Abhijith B G : This is part of contribution or a placeholder for understanding the contributio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4263</TotalTime>
  <Pages>15</Pages>
  <Words>5524</Words>
  <Characters>31490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195</cp:revision>
  <dcterms:created xsi:type="dcterms:W3CDTF">2024-09-23T12:13:00Z</dcterms:created>
  <dcterms:modified xsi:type="dcterms:W3CDTF">2024-10-04T05:13:00Z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660cc8930136abd6336b32973562e897d5b0060f65807fe0a3ec153c772c8dda</vt:lpwstr>
  </property>
</Properties>
</file>